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315" w:rsidRPr="00E969D5" w:rsidRDefault="00FE1315" w:rsidP="00FE1315">
      <w:pPr>
        <w:spacing w:after="0" w:line="240" w:lineRule="auto"/>
        <w:rPr>
          <w:rFonts w:cstheme="minorHAnsi"/>
          <w:b/>
          <w:bCs/>
          <w:color w:val="000000"/>
        </w:rPr>
      </w:pPr>
      <w:r w:rsidRPr="00E969D5">
        <w:rPr>
          <w:rFonts w:cstheme="minorHAnsi"/>
          <w:b/>
          <w:bCs/>
          <w:color w:val="000000"/>
        </w:rPr>
        <w:t>Presseinformation</w:t>
      </w:r>
      <w:r w:rsidR="00E969D5" w:rsidRPr="00E969D5">
        <w:rPr>
          <w:rFonts w:cstheme="minorHAnsi"/>
          <w:b/>
          <w:bCs/>
          <w:color w:val="000000"/>
        </w:rPr>
        <w:t xml:space="preserve"> | </w:t>
      </w:r>
      <w:r w:rsidR="00E969D5" w:rsidRPr="00E969D5">
        <w:rPr>
          <w:rFonts w:ascii="Calibri" w:hAnsi="Calibri" w:cs="Calibri"/>
          <w:b/>
        </w:rPr>
        <w:t>Bundesverband Deutscher Bestatter e.V.</w:t>
      </w:r>
    </w:p>
    <w:p w:rsidR="00D5487B" w:rsidRPr="00ED5BA2" w:rsidRDefault="00FE1315" w:rsidP="00FE1315">
      <w:pPr>
        <w:rPr>
          <w:bCs/>
        </w:rPr>
      </w:pPr>
      <w:r w:rsidRPr="00243F04">
        <w:rPr>
          <w:bCs/>
        </w:rPr>
        <w:t xml:space="preserve">Düsseldorf, </w:t>
      </w:r>
      <w:r w:rsidR="00B91B9B">
        <w:rPr>
          <w:bCs/>
        </w:rPr>
        <w:fldChar w:fldCharType="begin"/>
      </w:r>
      <w:r w:rsidR="00B91B9B">
        <w:rPr>
          <w:bCs/>
        </w:rPr>
        <w:instrText xml:space="preserve"> SAVEDATE  \@ "d. MMMM yyyy"  \* MERGEFORMAT </w:instrText>
      </w:r>
      <w:r w:rsidR="00B91B9B">
        <w:rPr>
          <w:bCs/>
        </w:rPr>
        <w:fldChar w:fldCharType="separate"/>
      </w:r>
      <w:r w:rsidR="00730AD5">
        <w:rPr>
          <w:bCs/>
          <w:noProof/>
        </w:rPr>
        <w:t>16. Mai 2023</w:t>
      </w:r>
      <w:r w:rsidR="00B91B9B">
        <w:rPr>
          <w:bCs/>
        </w:rPr>
        <w:fldChar w:fldCharType="end"/>
      </w:r>
    </w:p>
    <w:p w:rsidR="00743A12" w:rsidRDefault="00743A12" w:rsidP="00743A12">
      <w:pPr>
        <w:rPr>
          <w:b/>
          <w:bCs/>
          <w:color w:val="000000"/>
        </w:rPr>
      </w:pPr>
      <w:r>
        <w:rPr>
          <w:b/>
          <w:bCs/>
          <w:noProof/>
          <w:color w:val="000000"/>
          <w:lang w:eastAsia="de-DE"/>
        </w:rPr>
        <w:drawing>
          <wp:inline distT="0" distB="0" distL="0" distR="0" wp14:anchorId="19ECBE8C" wp14:editId="2A56BF0D">
            <wp:extent cx="3600000" cy="2399777"/>
            <wp:effectExtent l="0" t="0" r="635"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B_Trauerfall_Baum_EH_04.jpg"/>
                    <pic:cNvPicPr/>
                  </pic:nvPicPr>
                  <pic:blipFill>
                    <a:blip r:embed="rId8">
                      <a:extLst>
                        <a:ext uri="{28A0092B-C50C-407E-A947-70E740481C1C}">
                          <a14:useLocalDpi xmlns:a14="http://schemas.microsoft.com/office/drawing/2010/main" val="0"/>
                        </a:ext>
                      </a:extLst>
                    </a:blip>
                    <a:stretch>
                      <a:fillRect/>
                    </a:stretch>
                  </pic:blipFill>
                  <pic:spPr>
                    <a:xfrm>
                      <a:off x="0" y="0"/>
                      <a:ext cx="3600000" cy="2399777"/>
                    </a:xfrm>
                    <a:prstGeom prst="rect">
                      <a:avLst/>
                    </a:prstGeom>
                  </pic:spPr>
                </pic:pic>
              </a:graphicData>
            </a:graphic>
          </wp:inline>
        </w:drawing>
      </w:r>
    </w:p>
    <w:p w:rsidR="00743A12" w:rsidRPr="003478C7" w:rsidRDefault="00743A12" w:rsidP="00743A12">
      <w:pPr>
        <w:rPr>
          <w:bCs/>
          <w:color w:val="000000"/>
          <w:sz w:val="16"/>
        </w:rPr>
      </w:pPr>
      <w:r w:rsidRPr="003478C7">
        <w:rPr>
          <w:bCs/>
          <w:color w:val="000000"/>
          <w:sz w:val="16"/>
        </w:rPr>
        <w:t>© Bundesverband Deutscher B</w:t>
      </w:r>
      <w:r w:rsidR="00D5487B">
        <w:rPr>
          <w:bCs/>
          <w:color w:val="000000"/>
          <w:sz w:val="16"/>
        </w:rPr>
        <w:t>estatter</w:t>
      </w:r>
    </w:p>
    <w:p w:rsidR="00D5487B" w:rsidRDefault="00D5487B" w:rsidP="00D5487B">
      <w:pPr>
        <w:pStyle w:val="Default"/>
        <w:rPr>
          <w:b/>
          <w:sz w:val="28"/>
          <w:szCs w:val="22"/>
        </w:rPr>
      </w:pPr>
    </w:p>
    <w:p w:rsidR="00D5487B" w:rsidRPr="00D5487B" w:rsidRDefault="00D5487B" w:rsidP="00D5487B">
      <w:pPr>
        <w:pStyle w:val="Default"/>
        <w:rPr>
          <w:b/>
          <w:sz w:val="28"/>
          <w:szCs w:val="22"/>
        </w:rPr>
      </w:pPr>
      <w:r w:rsidRPr="00D5487B">
        <w:rPr>
          <w:b/>
          <w:sz w:val="28"/>
          <w:szCs w:val="22"/>
        </w:rPr>
        <w:t>Was kostet eine Bestattung?</w:t>
      </w:r>
      <w:r w:rsidRPr="00D5487B">
        <w:t xml:space="preserve"> </w:t>
      </w:r>
      <w:r w:rsidRPr="00D5487B">
        <w:rPr>
          <w:b/>
          <w:sz w:val="28"/>
          <w:szCs w:val="22"/>
        </w:rPr>
        <w:t xml:space="preserve">Bestattungskosten – </w:t>
      </w:r>
      <w:r w:rsidR="00BD77F4">
        <w:rPr>
          <w:b/>
          <w:sz w:val="28"/>
          <w:szCs w:val="22"/>
        </w:rPr>
        <w:t>kurz erklärt!</w:t>
      </w:r>
      <w:r w:rsidRPr="00D5487B">
        <w:rPr>
          <w:b/>
          <w:sz w:val="28"/>
          <w:szCs w:val="22"/>
        </w:rPr>
        <w:t xml:space="preserve"> </w:t>
      </w:r>
    </w:p>
    <w:p w:rsidR="00D5487B" w:rsidRDefault="00D5487B" w:rsidP="00D5487B">
      <w:pPr>
        <w:pStyle w:val="Default"/>
        <w:rPr>
          <w:sz w:val="22"/>
          <w:szCs w:val="22"/>
        </w:rPr>
      </w:pPr>
    </w:p>
    <w:p w:rsidR="00D5487B" w:rsidRPr="00D5487B" w:rsidRDefault="00D5487B" w:rsidP="00D5487B">
      <w:pPr>
        <w:pStyle w:val="Default"/>
        <w:rPr>
          <w:sz w:val="22"/>
          <w:szCs w:val="22"/>
        </w:rPr>
      </w:pPr>
      <w:r w:rsidRPr="00D5487B">
        <w:rPr>
          <w:sz w:val="22"/>
          <w:szCs w:val="22"/>
        </w:rPr>
        <w:t>Eine Bestattung ist in den Details wie ein Menschenleben,</w:t>
      </w:r>
      <w:r>
        <w:rPr>
          <w:sz w:val="22"/>
          <w:szCs w:val="22"/>
        </w:rPr>
        <w:t xml:space="preserve"> sehr individuell. Gerne stehen unsere Bestatter vor Ort </w:t>
      </w:r>
      <w:r w:rsidRPr="00D5487B">
        <w:rPr>
          <w:sz w:val="22"/>
          <w:szCs w:val="22"/>
        </w:rPr>
        <w:t>Ihnen mit Rat und Tat zur Seite.</w:t>
      </w:r>
    </w:p>
    <w:p w:rsidR="00D5487B" w:rsidRPr="00D5487B" w:rsidRDefault="00D5487B" w:rsidP="00D5487B">
      <w:pPr>
        <w:pStyle w:val="Default"/>
        <w:rPr>
          <w:sz w:val="22"/>
          <w:szCs w:val="22"/>
        </w:rPr>
      </w:pPr>
    </w:p>
    <w:p w:rsidR="00D5487B" w:rsidRDefault="00D5487B" w:rsidP="002E5F0D">
      <w:pPr>
        <w:pStyle w:val="Default"/>
      </w:pPr>
      <w:r>
        <w:rPr>
          <w:sz w:val="22"/>
          <w:szCs w:val="22"/>
        </w:rPr>
        <w:t xml:space="preserve">Pauschale Aussagen können zur Kostengestaltung kaum getroffen werden, da aufgrund der zunehmenden Individualisierung und der spezifischen Nebenkosten die Preisspannen für ein und dieselbe Bestattungsart mittlerweile ganz erheblich sind. </w:t>
      </w:r>
      <w:r>
        <w:t>Kaum jemand weiß, was eine Bestattung koste</w:t>
      </w:r>
      <w:r w:rsidR="00BD77F4">
        <w:t>t</w:t>
      </w:r>
      <w:r>
        <w:t xml:space="preserve">, bevor er sich wegen eines Trauerfalls oder einer geplanten Vorsorge ernsthaft mit dem Thema beschäftigt. </w:t>
      </w:r>
    </w:p>
    <w:p w:rsidR="002E5F0D" w:rsidRPr="002E5F0D" w:rsidRDefault="002E5F0D" w:rsidP="002E5F0D">
      <w:pPr>
        <w:pStyle w:val="Default"/>
        <w:rPr>
          <w:sz w:val="22"/>
          <w:szCs w:val="22"/>
        </w:rPr>
      </w:pPr>
    </w:p>
    <w:p w:rsidR="00D5487B" w:rsidRPr="00CC5DE8" w:rsidRDefault="00D5487B" w:rsidP="00D5487B">
      <w:pPr>
        <w:rPr>
          <w:rFonts w:ascii="Calibri" w:hAnsi="Calibri" w:cs="Calibri"/>
          <w:bCs/>
          <w:i/>
          <w:color w:val="000000"/>
        </w:rPr>
      </w:pPr>
      <w:r w:rsidRPr="00B1406E">
        <w:rPr>
          <w:rFonts w:ascii="Calibri" w:hAnsi="Calibri" w:cs="Calibri"/>
          <w:bCs/>
          <w:i/>
          <w:iCs/>
          <w:color w:val="000000"/>
        </w:rPr>
        <w:t>„Bestattungskosten</w:t>
      </w:r>
      <w:r w:rsidRPr="00B1406E">
        <w:rPr>
          <w:rFonts w:ascii="Calibri" w:hAnsi="Calibri" w:cs="Calibri"/>
          <w:bCs/>
          <w:i/>
          <w:color w:val="000000"/>
        </w:rPr>
        <w:t xml:space="preserve"> sind nicht gleich </w:t>
      </w:r>
      <w:r>
        <w:rPr>
          <w:rFonts w:ascii="Calibri" w:hAnsi="Calibri" w:cs="Calibri"/>
          <w:bCs/>
          <w:i/>
          <w:iCs/>
          <w:color w:val="000000"/>
        </w:rPr>
        <w:t xml:space="preserve">Bestatterkosten - </w:t>
      </w:r>
      <w:r>
        <w:rPr>
          <w:rFonts w:ascii="Calibri" w:hAnsi="Calibri" w:cs="Calibri"/>
          <w:bCs/>
          <w:i/>
          <w:color w:val="000000"/>
        </w:rPr>
        <w:t xml:space="preserve"> das wissen viele Menschen nicht. Hier ist es aber wichtig zu unterscheiden, um Kostenvoranschläge richtig zu lesen.“, erläutert Elke Herrnberger vom Bundesverband Deutscher Bestatter</w:t>
      </w:r>
    </w:p>
    <w:p w:rsidR="00D5487B" w:rsidRDefault="00D5487B" w:rsidP="00D5487B">
      <w:r>
        <w:t xml:space="preserve">Erste Hilfe für ein Preisgefühl bietet der kostenlose Bestattungsplaner auf der Website des BDB | Bundesverbandes Deutscher Bestatter e.V. </w:t>
      </w:r>
      <w:r w:rsidR="001220DB">
        <w:t xml:space="preserve">- empfohlen vom Verbraucherportal </w:t>
      </w:r>
      <w:r w:rsidR="001220DB" w:rsidRPr="00DA731B">
        <w:t>Finanztip</w:t>
      </w:r>
      <w:r w:rsidR="001220DB">
        <w:t xml:space="preserve"> </w:t>
      </w:r>
      <w:hyperlink r:id="rId9" w:history="1">
        <w:r w:rsidRPr="00621E19">
          <w:rPr>
            <w:rStyle w:val="Hyperlink"/>
          </w:rPr>
          <w:t>https://www.bestatter.de/bestattungsplaner/</w:t>
        </w:r>
      </w:hyperlink>
      <w:r>
        <w:t xml:space="preserve"> </w:t>
      </w:r>
    </w:p>
    <w:p w:rsidR="00D5487B" w:rsidRDefault="00D5487B" w:rsidP="00D5487B">
      <w:r>
        <w:t xml:space="preserve">Der Planer führt Schritt für Schritt durch alle wichtigen Station: ist eine Erd- oder Urnenbestattung geplant, welchen Grad der Individualisierung wünsche ich, wie schlicht oder wie exklusiv soll die Trauerfeier gestaltet sein. In nur 5 Minuten erhalte ich so eine Zusammenfassung der gewählten Leistungen und eine durchschnittliche Kostenschätzung. Mit dieser Beschreibung kann ich nun Kontakt zum Bestattungsinstitut in meiner Nähe aufnehmen. </w:t>
      </w:r>
    </w:p>
    <w:p w:rsidR="00D5487B" w:rsidRDefault="00D5487B" w:rsidP="00D5487B">
      <w:r>
        <w:t xml:space="preserve">Auch dazu bietet der Bundesverband zwei einfache Wege an: entweder gebe ich gleich im Bestattungsplaner meinen Wunschort ein und erhalte eine Auswahl von Adressen örtlicher Bestatter, oder ich nutze die große Bestattersuche auf der Homepage des BDB unter </w:t>
      </w:r>
      <w:hyperlink r:id="rId10" w:history="1">
        <w:r w:rsidRPr="00621E19">
          <w:rPr>
            <w:rStyle w:val="Hyperlink"/>
          </w:rPr>
          <w:t>https://www.bestatter.de/</w:t>
        </w:r>
      </w:hyperlink>
    </w:p>
    <w:p w:rsidR="00D5487B" w:rsidRDefault="00D5487B" w:rsidP="00D5487B">
      <w:r>
        <w:lastRenderedPageBreak/>
        <w:t>Vom Bestattungshaus erhalte ich dann per E-Mail ein Angebot mit der genauen Beschreibung der verbundenen Leistungen und natürlich Beistand im Trauerfall und eine ausführliche persönliche Beratung, wenn ich dies möchte.</w:t>
      </w:r>
    </w:p>
    <w:p w:rsidR="00D5487B" w:rsidRPr="00CC5DE8" w:rsidRDefault="00D5487B" w:rsidP="00D5487B">
      <w:pPr>
        <w:rPr>
          <w:rFonts w:eastAsia="Times New Roman"/>
          <w:i/>
        </w:rPr>
      </w:pPr>
      <w:r w:rsidRPr="00B1406E">
        <w:rPr>
          <w:rFonts w:eastAsia="Times New Roman"/>
          <w:i/>
        </w:rPr>
        <w:t>„Mithilfe des Bestattungsplaners erhält man einen schnellen Kostenüberblick und kann dann auf dieser Basis einfach und unkompliziert einen Bestatter nach einem individuellen Angebot anfragen, so Stephan Neuser, Generalsekretär des BDB. </w:t>
      </w:r>
    </w:p>
    <w:p w:rsidR="00D5487B" w:rsidRDefault="00D5487B" w:rsidP="00D5487B">
      <w:r>
        <w:t xml:space="preserve">Warum ist Beratung so wichtig? Eine Bestattung ist eine hoch individuelle Dienstleistung, nicht nur das </w:t>
      </w:r>
      <w:r w:rsidRPr="001220DB">
        <w:rPr>
          <w:i/>
        </w:rPr>
        <w:t>Was</w:t>
      </w:r>
      <w:r w:rsidR="001220DB">
        <w:t xml:space="preserve"> und das </w:t>
      </w:r>
      <w:r w:rsidR="001220DB" w:rsidRPr="001220DB">
        <w:rPr>
          <w:i/>
        </w:rPr>
        <w:t>Wie</w:t>
      </w:r>
      <w:r>
        <w:t xml:space="preserve">, sondern auch das </w:t>
      </w:r>
      <w:r w:rsidRPr="001220DB">
        <w:rPr>
          <w:i/>
        </w:rPr>
        <w:t>Wo</w:t>
      </w:r>
      <w:r w:rsidR="001220DB">
        <w:t xml:space="preserve"> und </w:t>
      </w:r>
      <w:r w:rsidR="001220DB" w:rsidRPr="001220DB">
        <w:rPr>
          <w:i/>
        </w:rPr>
        <w:t>Wieviele</w:t>
      </w:r>
      <w:r>
        <w:t xml:space="preserve"> wirkt entscheidend auf die Kostensumme ein. Insbesondere Friedhofskosten können mehr als </w:t>
      </w:r>
      <w:r w:rsidR="001220DB">
        <w:t>60 Prozent</w:t>
      </w:r>
      <w:r>
        <w:t xml:space="preserve"> der Gesamtkosten einer Bestattung ausmachen.</w:t>
      </w:r>
    </w:p>
    <w:p w:rsidR="00D5487B" w:rsidRDefault="00D5487B" w:rsidP="00D5487B">
      <w:r w:rsidRPr="005177E1">
        <w:rPr>
          <w:b/>
          <w:bCs/>
        </w:rPr>
        <w:t xml:space="preserve">Bestattungskosten </w:t>
      </w:r>
      <w:r>
        <w:t xml:space="preserve">errechnen sich aus </w:t>
      </w:r>
      <w:r w:rsidRPr="005177E1">
        <w:rPr>
          <w:b/>
          <w:bCs/>
        </w:rPr>
        <w:t xml:space="preserve">3 </w:t>
      </w:r>
      <w:r>
        <w:rPr>
          <w:b/>
          <w:bCs/>
        </w:rPr>
        <w:t>Bereichen</w:t>
      </w:r>
    </w:p>
    <w:p w:rsidR="00D5487B" w:rsidRDefault="00D5487B" w:rsidP="00D5487B">
      <w:pPr>
        <w:pStyle w:val="Listenabsatz"/>
        <w:numPr>
          <w:ilvl w:val="0"/>
          <w:numId w:val="9"/>
        </w:numPr>
      </w:pPr>
      <w:r w:rsidRPr="00CB56BA">
        <w:rPr>
          <w:b/>
          <w:bCs/>
        </w:rPr>
        <w:t>Eigenleistung des Bestatters</w:t>
      </w:r>
      <w:r>
        <w:rPr>
          <w:b/>
          <w:bCs/>
        </w:rPr>
        <w:t>:</w:t>
      </w:r>
      <w:r w:rsidRPr="00CB56BA">
        <w:rPr>
          <w:bCs/>
        </w:rPr>
        <w:t xml:space="preserve"> </w:t>
      </w:r>
      <w:r>
        <w:rPr>
          <w:bCs/>
        </w:rPr>
        <w:t>h</w:t>
      </w:r>
      <w:r w:rsidRPr="00CB56BA">
        <w:rPr>
          <w:bCs/>
        </w:rPr>
        <w:t xml:space="preserve">ierzu gehören </w:t>
      </w:r>
      <w:r>
        <w:rPr>
          <w:bCs/>
        </w:rPr>
        <w:t xml:space="preserve">zum Beispiel die </w:t>
      </w:r>
      <w:r w:rsidRPr="00CB56BA">
        <w:t>Überführung</w:t>
      </w:r>
      <w:r w:rsidRPr="005177E1">
        <w:t xml:space="preserve">, </w:t>
      </w:r>
      <w:r>
        <w:t xml:space="preserve">Erledigung von </w:t>
      </w:r>
      <w:r w:rsidRPr="005177E1">
        <w:t xml:space="preserve">Formalitäten, </w:t>
      </w:r>
      <w:r>
        <w:t xml:space="preserve">die </w:t>
      </w:r>
      <w:r w:rsidRPr="005177E1">
        <w:t>Versorgung des Verst</w:t>
      </w:r>
      <w:r>
        <w:t>orbenen, Sarg, Urne, Aufbahrung, alles zusammen entspricht dies etwa 1/3 der Kosten</w:t>
      </w:r>
      <w:r w:rsidRPr="005177E1">
        <w:t xml:space="preserve"> </w:t>
      </w:r>
    </w:p>
    <w:p w:rsidR="00D5487B" w:rsidRDefault="00D5487B" w:rsidP="00D5487B">
      <w:pPr>
        <w:pStyle w:val="Listenabsatz"/>
      </w:pPr>
    </w:p>
    <w:p w:rsidR="00D5487B" w:rsidRDefault="00D5487B" w:rsidP="00D5487B">
      <w:pPr>
        <w:pStyle w:val="Listenabsatz"/>
        <w:numPr>
          <w:ilvl w:val="0"/>
          <w:numId w:val="9"/>
        </w:numPr>
      </w:pPr>
      <w:r w:rsidRPr="00CB56BA">
        <w:rPr>
          <w:b/>
          <w:bCs/>
        </w:rPr>
        <w:t>Fremdleistungen</w:t>
      </w:r>
      <w:r>
        <w:t>:</w:t>
      </w:r>
      <w:r w:rsidRPr="005177E1">
        <w:t xml:space="preserve"> </w:t>
      </w:r>
      <w:r>
        <w:t>wie zusätzliche Dokumente, die Todesbeschei</w:t>
      </w:r>
      <w:r w:rsidRPr="005177E1">
        <w:t xml:space="preserve">nigung, </w:t>
      </w:r>
      <w:r>
        <w:t xml:space="preserve">die </w:t>
      </w:r>
      <w:r w:rsidRPr="005177E1">
        <w:t xml:space="preserve">Kremierung, </w:t>
      </w:r>
      <w:r>
        <w:t xml:space="preserve">Gestaltung der </w:t>
      </w:r>
      <w:r w:rsidRPr="005177E1">
        <w:t>Kirche</w:t>
      </w:r>
      <w:r>
        <w:t>nfeier</w:t>
      </w:r>
      <w:r w:rsidRPr="005177E1">
        <w:t xml:space="preserve">, Trauerredner, Musikbegleitung, Todesanzeige, Trauerfeier, </w:t>
      </w:r>
      <w:r>
        <w:t>Dekoration, auch um diese Aufgaben kann sich der Bestatter kümmern.</w:t>
      </w:r>
    </w:p>
    <w:p w:rsidR="00D5487B" w:rsidRPr="00CB56BA" w:rsidRDefault="00D5487B" w:rsidP="00D5487B">
      <w:pPr>
        <w:pStyle w:val="Listenabsatz"/>
        <w:rPr>
          <w:b/>
          <w:bCs/>
        </w:rPr>
      </w:pPr>
    </w:p>
    <w:p w:rsidR="00D5487B" w:rsidRDefault="00D5487B" w:rsidP="00D5487B">
      <w:pPr>
        <w:pStyle w:val="Listenabsatz"/>
        <w:numPr>
          <w:ilvl w:val="0"/>
          <w:numId w:val="9"/>
        </w:numPr>
      </w:pPr>
      <w:r w:rsidRPr="00CB56BA">
        <w:rPr>
          <w:b/>
          <w:bCs/>
        </w:rPr>
        <w:t>Begräbniskosten</w:t>
      </w:r>
      <w:r w:rsidRPr="005177E1">
        <w:t xml:space="preserve">: </w:t>
      </w:r>
      <w:r>
        <w:t xml:space="preserve">zu diesem Bereich zählen </w:t>
      </w:r>
      <w:r w:rsidRPr="005177E1">
        <w:t xml:space="preserve">Friedhofsgebühren (Grabkosten + Beisetzungsgebühr), </w:t>
      </w:r>
      <w:r>
        <w:t xml:space="preserve">die </w:t>
      </w:r>
      <w:r w:rsidRPr="005177E1">
        <w:t>Friedhofsgärtnerei/jährlich (Dauer Grabpflege), Steinmetz</w:t>
      </w:r>
      <w:r>
        <w:t xml:space="preserve">arbeiten (Grabstein, Grabeinfassung) und </w:t>
      </w:r>
      <w:r w:rsidRPr="005177E1">
        <w:t>Floristen</w:t>
      </w:r>
      <w:r>
        <w:t>arbeiten</w:t>
      </w:r>
      <w:r w:rsidRPr="005177E1">
        <w:t xml:space="preserve"> (Trauerkranz, Blumen, Sarg-schmuck, Trauerhalle Dekoration)</w:t>
      </w:r>
      <w:r>
        <w:t>. D</w:t>
      </w:r>
      <w:r w:rsidRPr="00C40080">
        <w:t>a die Preise von Friedhof zu Friedhof und von Kommune zu Kommune extrem unt</w:t>
      </w:r>
      <w:r>
        <w:t>erschiedlich sind, hier unbedingt einen Bestatter vor Ort anfragen, der sich mit den Gegebenheiten auskennt. Dieser Dienstleistungsbereich kann nämlich bis zu 60 % der Gesamtkosten betragen.</w:t>
      </w:r>
    </w:p>
    <w:p w:rsidR="00D5487B" w:rsidRDefault="00D5487B" w:rsidP="00D5487B">
      <w:r w:rsidRPr="00C40080">
        <w:t>Die Praxis zeigt deutlich, da</w:t>
      </w:r>
      <w:r>
        <w:t>ss bei der Wahl eines Bestattungshauses</w:t>
      </w:r>
      <w:r w:rsidRPr="00C40080">
        <w:t xml:space="preserve"> </w:t>
      </w:r>
      <w:r>
        <w:t>aus</w:t>
      </w:r>
      <w:r w:rsidRPr="00C40080">
        <w:t xml:space="preserve"> der Region </w:t>
      </w:r>
      <w:r>
        <w:t xml:space="preserve">der </w:t>
      </w:r>
      <w:r w:rsidRPr="00C40080">
        <w:t xml:space="preserve">Kostenrahmen </w:t>
      </w:r>
      <w:r>
        <w:t xml:space="preserve">am Ende </w:t>
      </w:r>
      <w:r w:rsidRPr="00C40080">
        <w:t xml:space="preserve">keineswegs über Angeboten liegt, die sich </w:t>
      </w:r>
      <w:r>
        <w:t xml:space="preserve">zunächst </w:t>
      </w:r>
      <w:r w:rsidRPr="00C40080">
        <w:t xml:space="preserve">verlockend </w:t>
      </w:r>
      <w:r>
        <w:t xml:space="preserve">preiswert </w:t>
      </w:r>
      <w:r w:rsidRPr="00C40080">
        <w:t>geben</w:t>
      </w:r>
      <w:r>
        <w:t>. Diese Vermittlungsportale sind oft provisionsbasiert – und diese Provision muss zusätzlich erwirtschaftet werden</w:t>
      </w:r>
      <w:r w:rsidRPr="00C40080">
        <w:t xml:space="preserve">. </w:t>
      </w:r>
    </w:p>
    <w:p w:rsidR="00D5487B" w:rsidRPr="00E969D5" w:rsidRDefault="00D5487B" w:rsidP="00E969D5">
      <w:pPr>
        <w:rPr>
          <w:i/>
        </w:rPr>
      </w:pPr>
      <w:r w:rsidRPr="006E7F4B">
        <w:rPr>
          <w:i/>
        </w:rPr>
        <w:t>Stephan Neuser erläutert: „Die Beauftragung einer Bestattung ist stets ein ganz persönlicher Vertrauensbeweis und unterstreicht, dass man sich beim Gespräch mit einem Bestatter und in dessen Geschäftsräumen angenommen wissen möchte. Auch bei geringen finanziellen Spielräumen können Bestatter einen persönlichen Abschied ermöglichen.“</w:t>
      </w:r>
    </w:p>
    <w:p w:rsidR="00743A12" w:rsidRPr="00E969D5" w:rsidRDefault="00D5487B" w:rsidP="00743A12">
      <w:pPr>
        <w:rPr>
          <w:rFonts w:ascii="Calibri" w:hAnsi="Calibri" w:cs="Calibri"/>
        </w:rPr>
      </w:pPr>
      <w:r>
        <w:rPr>
          <w:rFonts w:ascii="Calibri" w:hAnsi="Calibri" w:cs="Calibri"/>
        </w:rPr>
        <w:t xml:space="preserve">Der Bundesverband Deutscher Bestatter e.V. (BDB) bietet Angehörigen unter: </w:t>
      </w:r>
      <w:hyperlink r:id="rId11" w:history="1">
        <w:r>
          <w:rPr>
            <w:rStyle w:val="Hyperlink"/>
            <w:rFonts w:ascii="Calibri" w:hAnsi="Calibri" w:cs="Calibri"/>
          </w:rPr>
          <w:t>www.bestatter.de</w:t>
        </w:r>
      </w:hyperlink>
      <w:r>
        <w:rPr>
          <w:rFonts w:ascii="Calibri" w:hAnsi="Calibri" w:cs="Calibri"/>
        </w:rPr>
        <w:t xml:space="preserve"> eine seriöse Möglichkeit der Bestattersuche, bei dem Sie Rat, Tat &amp; Hilfe und einen transparenten Kostenvoranschlag bekommen. Ganz ohne Provisionen.</w:t>
      </w:r>
    </w:p>
    <w:p w:rsidR="00743A12" w:rsidRDefault="00743A12" w:rsidP="00743A12">
      <w:pPr>
        <w:rPr>
          <w:b/>
        </w:rPr>
      </w:pPr>
      <w:r>
        <w:rPr>
          <w:b/>
        </w:rPr>
        <w:t>Infobox – gut zu wissen</w:t>
      </w:r>
    </w:p>
    <w:p w:rsidR="00743A12" w:rsidRPr="00743A12" w:rsidRDefault="00743A12" w:rsidP="00743A12">
      <w:pPr>
        <w:rPr>
          <w:color w:val="0000FF"/>
          <w:u w:val="single"/>
        </w:rPr>
      </w:pPr>
      <w:r>
        <w:t xml:space="preserve">Was tun im Trauerfall? - Informationen auf den Infoseiten des BDB </w:t>
      </w:r>
      <w:hyperlink r:id="rId12" w:history="1">
        <w:r w:rsidRPr="00621E19">
          <w:rPr>
            <w:rStyle w:val="Hyperlink"/>
          </w:rPr>
          <w:t>https://www.bestatter.de/wissen/todesfall/</w:t>
        </w:r>
      </w:hyperlink>
    </w:p>
    <w:p w:rsidR="00743A12" w:rsidRDefault="00743A12" w:rsidP="00743A12">
      <w:pPr>
        <w:rPr>
          <w:rStyle w:val="Hyperlink"/>
        </w:rPr>
      </w:pPr>
      <w:r>
        <w:lastRenderedPageBreak/>
        <w:t xml:space="preserve">Der Bestattungsplaner des BDB – Ein schneller Überblick zu Bestattungskosten </w:t>
      </w:r>
      <w:hyperlink r:id="rId13" w:history="1">
        <w:r w:rsidRPr="00621E19">
          <w:rPr>
            <w:rStyle w:val="Hyperlink"/>
          </w:rPr>
          <w:t>https://www.bestatter.de/bestattungsplaner/</w:t>
        </w:r>
      </w:hyperlink>
    </w:p>
    <w:p w:rsidR="00743A12" w:rsidRPr="00743A12" w:rsidRDefault="00743A12" w:rsidP="00743A12">
      <w:pPr>
        <w:rPr>
          <w:color w:val="0000FF"/>
          <w:u w:val="single"/>
        </w:rPr>
      </w:pPr>
      <w:r>
        <w:rPr>
          <w:noProof/>
          <w:color w:val="0563C1"/>
          <w:u w:val="single"/>
          <w:lang w:eastAsia="de-DE"/>
        </w:rPr>
        <w:drawing>
          <wp:inline distT="0" distB="0" distL="0" distR="0" wp14:anchorId="5CEC266B" wp14:editId="6A8AC8C3">
            <wp:extent cx="1080000" cy="1080000"/>
            <wp:effectExtent l="0" t="0" r="635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BDB Bestattungsplaner_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rsidR="00743A12" w:rsidRDefault="00743A12" w:rsidP="00743A12">
      <w:pPr>
        <w:rPr>
          <w:color w:val="000000"/>
        </w:rPr>
      </w:pPr>
      <w:r>
        <w:rPr>
          <w:color w:val="000000"/>
        </w:rPr>
        <w:t xml:space="preserve">Weitere Antworten auf Fragen rund um das Thema Bestattung und Trauer finden Sie im Wissensbereich auf </w:t>
      </w:r>
      <w:hyperlink r:id="rId15" w:history="1">
        <w:r>
          <w:rPr>
            <w:rStyle w:val="Hyperlink"/>
          </w:rPr>
          <w:t>www.bestatter.de</w:t>
        </w:r>
      </w:hyperlink>
      <w:r>
        <w:rPr>
          <w:color w:val="000000"/>
        </w:rPr>
        <w:t xml:space="preserve">. </w:t>
      </w:r>
    </w:p>
    <w:p w:rsidR="00743A12" w:rsidRDefault="00743A12" w:rsidP="00743A12">
      <w:pPr>
        <w:rPr>
          <w:color w:val="000000"/>
        </w:rPr>
      </w:pPr>
      <w:r>
        <w:rPr>
          <w:noProof/>
          <w:color w:val="000000"/>
          <w:lang w:eastAsia="de-DE"/>
        </w:rPr>
        <w:drawing>
          <wp:inline distT="0" distB="0" distL="0" distR="0" wp14:anchorId="6944BE46" wp14:editId="0D4470AE">
            <wp:extent cx="1080000" cy="1080000"/>
            <wp:effectExtent l="0" t="0" r="635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BDB Bestattersuche_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rsidR="00E969D5" w:rsidRDefault="00E969D5" w:rsidP="00743A12">
      <w:pPr>
        <w:rPr>
          <w:color w:val="000000"/>
        </w:rPr>
      </w:pPr>
    </w:p>
    <w:p w:rsidR="00D5487B" w:rsidRPr="00E969D5" w:rsidRDefault="00E969D5" w:rsidP="00743A12">
      <w:pPr>
        <w:rPr>
          <w:b/>
          <w:color w:val="000000"/>
        </w:rPr>
      </w:pPr>
      <w:r w:rsidRPr="00E969D5">
        <w:rPr>
          <w:b/>
          <w:color w:val="000000"/>
        </w:rPr>
        <w:t>Trauer braucht Vertrauen.</w:t>
      </w:r>
    </w:p>
    <w:p w:rsidR="00743A12" w:rsidRDefault="00743A12" w:rsidP="00743A12">
      <w:pPr>
        <w:rPr>
          <w:color w:val="000000"/>
        </w:rPr>
      </w:pPr>
      <w:r>
        <w:rPr>
          <w:color w:val="000000"/>
        </w:rPr>
        <w:t>Ihr Bundesverband Deutscher Bestatter e. V.</w:t>
      </w:r>
    </w:p>
    <w:p w:rsidR="00743A12" w:rsidRDefault="00743A12" w:rsidP="00743A12">
      <w:pPr>
        <w:rPr>
          <w:color w:val="000000"/>
        </w:rPr>
      </w:pPr>
    </w:p>
    <w:p w:rsidR="00743A12" w:rsidRDefault="00743A12" w:rsidP="00743A12">
      <w:pPr>
        <w:rPr>
          <w:color w:val="000000"/>
        </w:rPr>
      </w:pPr>
      <w:r>
        <w:rPr>
          <w:color w:val="000000"/>
        </w:rPr>
        <w:t>Kontakt</w:t>
      </w:r>
    </w:p>
    <w:p w:rsidR="00743A12" w:rsidRDefault="00743A12" w:rsidP="00743A12">
      <w:pPr>
        <w:rPr>
          <w:rFonts w:eastAsiaTheme="minorEastAsia"/>
          <w:noProof/>
          <w:lang w:eastAsia="de-DE"/>
        </w:rPr>
      </w:pPr>
      <w:bookmarkStart w:id="0" w:name="_MailAutoSig"/>
      <w:r>
        <w:rPr>
          <w:rFonts w:eastAsiaTheme="minorEastAsia"/>
          <w:b/>
          <w:bCs/>
          <w:noProof/>
          <w:lang w:eastAsia="de-DE"/>
        </w:rPr>
        <w:t>Elke Herrnberger</w:t>
      </w:r>
      <w:r>
        <w:rPr>
          <w:rFonts w:eastAsiaTheme="minorEastAsia"/>
          <w:noProof/>
          <w:lang w:eastAsia="de-DE"/>
        </w:rPr>
        <w:br/>
        <w:t>Dipl.-Designerin (FH)</w:t>
      </w:r>
      <w:r>
        <w:rPr>
          <w:rFonts w:eastAsiaTheme="minorEastAsia"/>
          <w:noProof/>
          <w:lang w:eastAsia="de-DE"/>
        </w:rPr>
        <w:br/>
        <w:t>Pressesprecherin | Öffentlichkeitsarbeit für den Bundesverband Deutscher Bestatter e. V.</w:t>
      </w:r>
      <w:r>
        <w:rPr>
          <w:rFonts w:eastAsiaTheme="minorEastAsia"/>
          <w:noProof/>
          <w:lang w:eastAsia="de-DE"/>
        </w:rPr>
        <w:br/>
        <w:t>Tel: +49 211 / 16 00 8 -81</w:t>
      </w:r>
    </w:p>
    <w:p w:rsidR="00743A12" w:rsidRDefault="00743A12" w:rsidP="00743A12">
      <w:pPr>
        <w:rPr>
          <w:rFonts w:eastAsiaTheme="minorEastAsia"/>
          <w:noProof/>
          <w:lang w:eastAsia="de-DE"/>
        </w:rPr>
      </w:pPr>
      <w:r>
        <w:rPr>
          <w:rFonts w:eastAsiaTheme="minorEastAsia"/>
          <w:noProof/>
          <w:lang w:eastAsia="de-DE"/>
        </w:rPr>
        <w:drawing>
          <wp:inline distT="0" distB="0" distL="0" distR="0" wp14:anchorId="15A3703F" wp14:editId="3A15DABB">
            <wp:extent cx="2621280" cy="876300"/>
            <wp:effectExtent l="0" t="0" r="762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280" cy="876300"/>
                    </a:xfrm>
                    <a:prstGeom prst="rect">
                      <a:avLst/>
                    </a:prstGeom>
                    <a:noFill/>
                    <a:ln>
                      <a:noFill/>
                    </a:ln>
                  </pic:spPr>
                </pic:pic>
              </a:graphicData>
            </a:graphic>
          </wp:inline>
        </w:drawing>
      </w:r>
    </w:p>
    <w:p w:rsidR="00743A12" w:rsidRDefault="00743A12" w:rsidP="00743A12">
      <w:pPr>
        <w:rPr>
          <w:rFonts w:eastAsiaTheme="minorEastAsia"/>
          <w:noProof/>
          <w:color w:val="595959"/>
          <w:lang w:eastAsia="de-DE"/>
        </w:rPr>
      </w:pPr>
      <w:r>
        <w:rPr>
          <w:rFonts w:eastAsiaTheme="minorEastAsia"/>
          <w:b/>
          <w:bCs/>
          <w:noProof/>
          <w:color w:val="595959"/>
          <w:sz w:val="20"/>
          <w:szCs w:val="20"/>
          <w:lang w:eastAsia="de-DE"/>
        </w:rPr>
        <w:t>Bundesverband Deutscher Bestatter e. V.</w:t>
      </w:r>
    </w:p>
    <w:p w:rsidR="00743A12" w:rsidRPr="00743A12" w:rsidRDefault="00743A12" w:rsidP="00743A12">
      <w:pPr>
        <w:rPr>
          <w:rFonts w:eastAsiaTheme="minorEastAsia"/>
          <w:noProof/>
          <w:color w:val="595959"/>
          <w:lang w:eastAsia="de-DE"/>
        </w:rPr>
      </w:pPr>
      <w:r>
        <w:rPr>
          <w:rFonts w:eastAsiaTheme="minorEastAsia"/>
          <w:noProof/>
          <w:color w:val="595959"/>
          <w:sz w:val="16"/>
          <w:szCs w:val="16"/>
          <w:lang w:eastAsia="de-DE"/>
        </w:rPr>
        <w:t>Postfach 10 23 34, 40014 Düsseldorf</w:t>
      </w:r>
      <w:r>
        <w:rPr>
          <w:rFonts w:eastAsiaTheme="minorEastAsia"/>
          <w:noProof/>
          <w:color w:val="595959"/>
          <w:lang w:eastAsia="de-DE"/>
        </w:rPr>
        <w:br/>
      </w:r>
      <w:r>
        <w:rPr>
          <w:rFonts w:eastAsiaTheme="minorEastAsia"/>
          <w:noProof/>
          <w:color w:val="595959"/>
          <w:sz w:val="16"/>
          <w:szCs w:val="16"/>
          <w:lang w:eastAsia="de-DE"/>
        </w:rPr>
        <w:t>Cecilienallee 5, 40474 Düsseldorf</w:t>
      </w:r>
      <w:r>
        <w:rPr>
          <w:rFonts w:eastAsiaTheme="minorEastAsia"/>
          <w:noProof/>
          <w:color w:val="595959"/>
          <w:lang w:eastAsia="de-DE"/>
        </w:rPr>
        <w:br/>
      </w:r>
      <w:r>
        <w:rPr>
          <w:rFonts w:eastAsiaTheme="minorEastAsia"/>
          <w:noProof/>
          <w:color w:val="595959"/>
          <w:sz w:val="16"/>
          <w:szCs w:val="16"/>
          <w:lang w:eastAsia="de-DE"/>
        </w:rPr>
        <w:t>Tel: +49 211 / 16 00 8 -10</w:t>
      </w:r>
      <w:r>
        <w:rPr>
          <w:rFonts w:eastAsiaTheme="minorEastAsia"/>
          <w:noProof/>
          <w:color w:val="595959"/>
          <w:lang w:eastAsia="de-DE"/>
        </w:rPr>
        <w:br/>
      </w:r>
      <w:r>
        <w:rPr>
          <w:rFonts w:eastAsiaTheme="minorEastAsia"/>
          <w:noProof/>
          <w:color w:val="595959"/>
          <w:sz w:val="16"/>
          <w:szCs w:val="16"/>
          <w:lang w:eastAsia="de-DE"/>
        </w:rPr>
        <w:t>Fax: +49 211 / 16 00 8 -60</w:t>
      </w:r>
      <w:r>
        <w:rPr>
          <w:rFonts w:eastAsiaTheme="minorEastAsia"/>
          <w:noProof/>
          <w:color w:val="595959"/>
          <w:lang w:eastAsia="de-DE"/>
        </w:rPr>
        <w:br/>
      </w:r>
      <w:hyperlink r:id="rId18" w:history="1">
        <w:r>
          <w:rPr>
            <w:rStyle w:val="Hyperlink"/>
            <w:rFonts w:eastAsiaTheme="minorEastAsia"/>
            <w:noProof/>
            <w:color w:val="595959"/>
            <w:sz w:val="16"/>
            <w:szCs w:val="16"/>
            <w:lang w:eastAsia="de-DE"/>
          </w:rPr>
          <w:t>www.bestatter.de</w:t>
        </w:r>
      </w:hyperlink>
      <w:r>
        <w:rPr>
          <w:rFonts w:eastAsiaTheme="minorEastAsia"/>
          <w:noProof/>
          <w:color w:val="595959"/>
          <w:lang w:eastAsia="de-DE"/>
        </w:rPr>
        <w:br/>
      </w:r>
      <w:r>
        <w:rPr>
          <w:rFonts w:eastAsiaTheme="minorEastAsia"/>
          <w:noProof/>
          <w:color w:val="595959"/>
          <w:sz w:val="16"/>
          <w:szCs w:val="16"/>
          <w:lang w:eastAsia="de-DE"/>
        </w:rPr>
        <w:t xml:space="preserve">Präsident: </w:t>
      </w:r>
      <w:r w:rsidR="00730AD5">
        <w:rPr>
          <w:rFonts w:eastAsiaTheme="minorEastAsia"/>
          <w:noProof/>
          <w:color w:val="595959"/>
          <w:sz w:val="16"/>
          <w:szCs w:val="16"/>
          <w:lang w:eastAsia="de-DE"/>
        </w:rPr>
        <w:t>Ralf Michal</w:t>
      </w:r>
      <w:bookmarkStart w:id="1" w:name="_GoBack"/>
      <w:bookmarkEnd w:id="1"/>
      <w:r>
        <w:rPr>
          <w:rFonts w:eastAsiaTheme="minorEastAsia"/>
          <w:noProof/>
          <w:color w:val="595959"/>
          <w:lang w:eastAsia="de-DE"/>
        </w:rPr>
        <w:br/>
      </w:r>
      <w:r>
        <w:rPr>
          <w:rFonts w:eastAsiaTheme="minorEastAsia"/>
          <w:noProof/>
          <w:color w:val="595959"/>
          <w:sz w:val="16"/>
          <w:szCs w:val="16"/>
          <w:lang w:eastAsia="de-DE"/>
        </w:rPr>
        <w:t>Vereinsregister Düsseldorf, VR 3436</w:t>
      </w:r>
    </w:p>
    <w:p w:rsidR="00E969D5" w:rsidRDefault="00E969D5" w:rsidP="00FE1315">
      <w:pPr>
        <w:rPr>
          <w:rFonts w:eastAsiaTheme="minorEastAsia"/>
          <w:noProof/>
          <w:color w:val="595959"/>
          <w:sz w:val="16"/>
          <w:szCs w:val="16"/>
          <w:lang w:eastAsia="de-DE"/>
        </w:rPr>
      </w:pPr>
      <w:r w:rsidRPr="00E969D5">
        <w:rPr>
          <w:rFonts w:eastAsiaTheme="minorEastAsia"/>
          <w:noProof/>
          <w:color w:val="595959"/>
          <w:sz w:val="16"/>
          <w:szCs w:val="16"/>
          <w:lang w:eastAsia="de-DE"/>
        </w:rPr>
        <w:lastRenderedPageBreak/>
        <w:t xml:space="preserve">Der Bundesverband Deutscher Bestatter e.V. repräsentiert und vertritt über seine Landesorgane die Belange von über 3.200 Bestattungsunternehmen (mit Filialen rund 4.800) in ganz Deutschland. Das entspricht rund 85% aller deutschen Bestatter. Als Dachverband steht der BDB für Qualität und gewährleistet diese durch diverse Zertifizierungen. Das Thema Aus- und Weiterbildung nimmt einen großen Stellenwert ein. Zur weiteren Professionalisierung wurde 2005 das Bundesausbildungszentrum im unterfränkischen Münnerstadt eröffnet. Zur langfristigen Entwicklung des Bestatterhandwerks tritt der BDB für eine Meisterpflicht für Unternehmensneugründungen ein. Als nicht minder wichtige Aufgabe zählt für den Bundesverband Deutscher Bestatter e.V. der Erhalt und die Förderung der Bestattungskultur und des Berufsethos. Weitere Informationen unter </w:t>
      </w:r>
      <w:hyperlink r:id="rId19" w:history="1">
        <w:r w:rsidRPr="004F5186">
          <w:rPr>
            <w:rStyle w:val="Hyperlink"/>
            <w:rFonts w:eastAsiaTheme="minorEastAsia"/>
            <w:noProof/>
            <w:sz w:val="16"/>
            <w:szCs w:val="16"/>
            <w:lang w:eastAsia="de-DE"/>
          </w:rPr>
          <w:t>www.bestatter.de</w:t>
        </w:r>
      </w:hyperlink>
    </w:p>
    <w:p w:rsidR="0013352D" w:rsidRPr="00743A12" w:rsidRDefault="00743A12" w:rsidP="00FE1315">
      <w:pPr>
        <w:rPr>
          <w:rFonts w:eastAsiaTheme="minorEastAsia"/>
          <w:noProof/>
          <w:color w:val="595959"/>
          <w:sz w:val="16"/>
          <w:szCs w:val="16"/>
          <w:lang w:eastAsia="de-DE"/>
        </w:rPr>
      </w:pPr>
      <w:r>
        <w:rPr>
          <w:rFonts w:eastAsiaTheme="minorEastAsia"/>
          <w:noProof/>
          <w:color w:val="595959"/>
          <w:sz w:val="16"/>
          <w:szCs w:val="16"/>
          <w:lang w:eastAsia="de-DE"/>
        </w:rPr>
        <w:t>Registriert im Lobbyregister für die Interessenvertretung gegenüber dem Deutschen Bundestag und der Bundesregierung | Lobbyregister Nr.: R001173</w:t>
      </w:r>
      <w:bookmarkEnd w:id="0"/>
    </w:p>
    <w:sectPr w:rsidR="0013352D" w:rsidRPr="00743A12" w:rsidSect="00243F04">
      <w:headerReference w:type="default" r:id="rId20"/>
      <w:headerReference w:type="first" r:id="rId21"/>
      <w:type w:val="continuous"/>
      <w:pgSz w:w="11906" w:h="16838"/>
      <w:pgMar w:top="3119" w:right="1134" w:bottom="851" w:left="1134" w:header="737"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C6A" w:rsidRDefault="00B15C6A" w:rsidP="002F3B36">
      <w:pPr>
        <w:spacing w:after="0" w:line="240" w:lineRule="auto"/>
      </w:pPr>
      <w:r>
        <w:separator/>
      </w:r>
    </w:p>
  </w:endnote>
  <w:endnote w:type="continuationSeparator" w:id="0">
    <w:p w:rsidR="00B15C6A" w:rsidRDefault="00B15C6A" w:rsidP="002F3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C6A" w:rsidRDefault="00B15C6A" w:rsidP="002F3B36">
      <w:pPr>
        <w:spacing w:after="0" w:line="240" w:lineRule="auto"/>
      </w:pPr>
      <w:r>
        <w:separator/>
      </w:r>
    </w:p>
  </w:footnote>
  <w:footnote w:type="continuationSeparator" w:id="0">
    <w:p w:rsidR="00B15C6A" w:rsidRDefault="00B15C6A" w:rsidP="002F3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B36" w:rsidRDefault="00276AAB">
    <w:pPr>
      <w:pStyle w:val="Kopfzeile"/>
    </w:pPr>
    <w:r>
      <w:rPr>
        <w:noProof/>
        <w:lang w:eastAsia="de-DE"/>
      </w:rPr>
      <mc:AlternateContent>
        <mc:Choice Requires="wpg">
          <w:drawing>
            <wp:anchor distT="0" distB="0" distL="114300" distR="114300" simplePos="0" relativeHeight="251657728" behindDoc="0" locked="0" layoutInCell="1" allowOverlap="1" wp14:anchorId="51364342" wp14:editId="29BF23F4">
              <wp:simplePos x="0" y="0"/>
              <wp:positionH relativeFrom="column">
                <wp:posOffset>-900430</wp:posOffset>
              </wp:positionH>
              <wp:positionV relativeFrom="paragraph">
                <wp:posOffset>-276225</wp:posOffset>
              </wp:positionV>
              <wp:extent cx="7372350" cy="1073150"/>
              <wp:effectExtent l="0" t="0" r="0" b="0"/>
              <wp:wrapThrough wrapText="bothSides">
                <wp:wrapPolygon edited="0">
                  <wp:start x="0" y="0"/>
                  <wp:lineTo x="0" y="2045"/>
                  <wp:lineTo x="21135" y="8180"/>
                  <wp:lineTo x="21135" y="20961"/>
                  <wp:lineTo x="21507" y="20961"/>
                  <wp:lineTo x="21507"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2"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50160" id="Group 1" o:spid="_x0000_s1026" style="position:absolute;margin-left:-70.9pt;margin-top:-21.75pt;width:580.5pt;height:84.5pt;z-index:25165772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TWM9wIAAJoIAAAOAAAAZHJzL2Uyb0RvYy54bWzsVl1vmzAUfZ+0/2DxTsFAIKAmVZI21aRu&#10;q9btBzjGfKiAme2EdNP++65tkvTjYVKn7WHaC/K1772+Pudcm/OLfdugHROy5t3MwWe+g1hHeV53&#10;5cz58nntTh0kFely0vCOzZwHJp2L+ds350OfsYBXvMmZQJCkk9nQz5xKqT7zPEkr1hJ5xnvWwWLB&#10;RUsUmKL0ckEGyN42XuD7sTdwkfeCUyYlzF7aRWdu8hcFo+pjUUimUDNzoDZlvsJ8N/rrzc9JVgrS&#10;VzUdyyCvqKIldQebHlNdEkXQVtQvUrU1FVzyQp1R3nq8KGrKzBngNNh/dpprwbe9OUuZDWV/hAmg&#10;fYbTq9PSD7tbgeocuHNQR1qgyOyKsIZm6MsMPK5Ff9ffCns+GN5wei9h2Xu+ru3SOqPN8J7nkI5s&#10;FTfQ7AvR6hRwaLQ3DDwcGWB7hShMJmEShBMgisIa9pMQg2E4ohUQeYoLkugwfzXGYhzjQ2ScmjCP&#10;ZHZXU+lYmT4WiE2e8JS/h+ddRXpmaJIarRHP4IDnJ0Yrxeg9ii2kxumAp7Rgoo6vKtKVbCEEHypG&#10;cqjJUACVPwrQhgQqfokuxlEEYACKQWL2JdkBY5wcUZpOdUlHlEjWC6muGW+RHswcAf1juCO7G6ms&#10;68FFUyl5U+frummMIcrNqhFoR6DXwmWKp5Mx+xO3ptPOHddhNqOdYaZb7TamWBhqT1226aTvKQ4i&#10;fxmk7jqeJm5URBM3Tfyp6+N0mcZ+lEaX6x9WFaegxXriJ1E4dZNkErpRyHx3OV2v3MUKx3FytVwt&#10;r7AJAhQgymxqMNcwW6lseP4AkAtubw+47WBQcfHNQQPcHDNHft0SwRzUvOuAttRCr4wRTZIA4BaP&#10;VzaPV0hHIdXMoUo4yBorZS+obS/qsoK9sOGg4wtopaI2PGgh2LpMGxo9/yVhhy+EDW0HTD4RKmjj&#10;Dyn7oOqx/4+qxrGfjvcGCPy/rP8hWZvbGx5Ac1WNj7V+YR/bpg1OvxTznwAAAP//AwBQSwMEFAAG&#10;AAgAAAAhAErlV5XiAAAADQEAAA8AAABkcnMvZG93bnJldi54bWxMj0FLw0AQhe+C/2EZwVu72bQR&#10;jdmUUtRTEdoK4m2bTJPQ7GzIbpP03zs96e0N7/HeN9lqsq0YsPeNIw1qHoFAKlzZUKXh6/A+ewbh&#10;g6HStI5QwxU9rPL7u8ykpRtph8M+VIJLyKdGQx1Cl0rpixqt8XPXIbF3cr01gc++kmVvRi63rYyj&#10;6Ela0xAv1KbDTY3FeX+xGj5GM64X6m3Ynk+b688h+fzeKtT68WFav4IIOIW/MNzwGR1yZjq6C5Ve&#10;tBpmaqmYPbBaLhIQt0ikXmIQR1ZxkoDMM/n/i/wXAAD//wMAUEsBAi0AFAAGAAgAAAAhALaDOJL+&#10;AAAA4QEAABMAAAAAAAAAAAAAAAAAAAAAAFtDb250ZW50X1R5cGVzXS54bWxQSwECLQAUAAYACAAA&#10;ACEAOP0h/9YAAACUAQAACwAAAAAAAAAAAAAAAAAvAQAAX3JlbHMvLnJlbHNQSwECLQAUAAYACAAA&#10;ACEAdO01jPcCAACaCAAADgAAAAAAAAAAAAAAAAAuAgAAZHJzL2Uyb0RvYy54bWxQSwECLQAUAAYA&#10;CAAAACEASuVXleIAAAANAQAADwAAAAAAAAAAAAAAAABRBQAAZHJzL2Rvd25yZXYueG1sUEsFBgAA&#10;AAAEAAQA8wAAAGAGA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hOvQAAANoAAAAPAAAAZHJzL2Rvd25yZXYueG1sRI/LCsIw&#10;EEX3gv8QRnCnqS5EqlFUUFy48VHcDs3YFpNJaaLWvzeC4PJyH4c7X7bWiCc1vnKsYDRMQBDnTldc&#10;KLict4MpCB+QNRrHpOBNHpaLbmeOqXYvPtLzFAoRR9inqKAMoU6l9HlJFv3Q1cTRu7nGYoiyKaRu&#10;8BXHrZHjJJlIixVHQok1bUrK76eHjdzb4Wqmu5zMOkucay/bCWZGqX6vXc1ABGrDP/xr77WCMXyv&#10;xBsgFx8AAAD//wMAUEsBAi0AFAAGAAgAAAAhANvh9svuAAAAhQEAABMAAAAAAAAAAAAAAAAAAAAA&#10;AFtDb250ZW50X1R5cGVzXS54bWxQSwECLQAUAAYACAAAACEAWvQsW78AAAAVAQAACwAAAAAAAAAA&#10;AAAAAAAfAQAAX3JlbHMvLnJlbHNQSwECLQAUAAYACAAAACEAXWHITr0AAADaAAAADwAAAAAAAAAA&#10;AAAAAAAHAgAAZHJzL2Rvd25yZXYueG1sUEsFBgAAAAADAAMAtwAAAPECA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3VvAAAANoAAAAPAAAAZHJzL2Rvd25yZXYueG1sRI/LCsIw&#10;EEX3gv8QRnCnqQoi1SgqKC7c+MLt0IxtMZmUJmr9eyMILi/3cbizRWONeFLtS8cKBv0EBHHmdMm5&#10;gvNp05uA8AFZo3FMCt7kYTFvt2aYavfiAz2PIRdxhH2KCooQqlRKnxVk0fddRRy9m6sthijrXOoa&#10;X3HcGjlMkrG0WHIkFFjRuqDsfnzYyL3tr2ayzcisLolzzXkzxotRqttpllMQgZrwD//aO61gBN8r&#10;8QbI+QcAAP//AwBQSwECLQAUAAYACAAAACEA2+H2y+4AAACFAQAAEwAAAAAAAAAAAAAAAAAAAAAA&#10;W0NvbnRlbnRfVHlwZXNdLnhtbFBLAQItABQABgAIAAAAIQBa9CxbvwAAABUBAAALAAAAAAAAAAAA&#10;AAAAAB8BAABfcmVscy8ucmVsc1BLAQItABQABgAIAAAAIQAyLW3VvAAAANoAAAAPAAAAAAAAAAAA&#10;AAAAAAcCAABkcnMvZG93bnJldi54bWxQSwUGAAAAAAMAAwC3AAAA8AIAAAAA&#10;" fillcolor="#3b9185" stroked="f"/>
              <w10:wrap type="through"/>
            </v:group>
          </w:pict>
        </mc:Fallback>
      </mc:AlternateContent>
    </w:r>
    <w:r w:rsidR="00E30A01">
      <w:rPr>
        <w:noProof/>
        <w:lang w:eastAsia="de-DE"/>
      </w:rPr>
      <mc:AlternateContent>
        <mc:Choice Requires="wps">
          <w:drawing>
            <wp:anchor distT="0" distB="0" distL="114300" distR="114300" simplePos="0" relativeHeight="251662848" behindDoc="0" locked="0" layoutInCell="1" allowOverlap="1" wp14:anchorId="24D30D7A" wp14:editId="4FB8BFE3">
              <wp:simplePos x="0" y="0"/>
              <wp:positionH relativeFrom="leftMargin">
                <wp:posOffset>144145</wp:posOffset>
              </wp:positionH>
              <wp:positionV relativeFrom="page">
                <wp:posOffset>3770630</wp:posOffset>
              </wp:positionV>
              <wp:extent cx="179705" cy="0"/>
              <wp:effectExtent l="0" t="0" r="23495" b="25400"/>
              <wp:wrapNone/>
              <wp:docPr id="1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671AC0F" id="Gerade Verbindung 311" o:spid="_x0000_s1026" style="position:absolute;z-index:25166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oBwIAAMwDAAAOAAAAZHJzL2Uyb0RvYy54bWysU01vGyEQvVfqf0Dcnd1NHNtZZR21azuX&#10;tLWUtPcxsLuoLCDAXltV/3sG/NGmvVW9oAHmPd68Ge4f9r0iO+G8NLqixVVOidDMcKnbin59WY1m&#10;lPgAmoMyWlT0IDx9mL9/dz/YUlybziguHEES7cvBVrQLwZZZ5lknevBXxgqNl41xPQTcujbjDgZk&#10;71V2neeTbDCOW2eY8B5PF8dLOk/8TSNY+NI0XgSiKoraQlpdWjdxzeb3ULYObCfZSQb8g4oepMZH&#10;L1QLCEC2Tv5F1UvmjDdNuGKmz0zTSCZSDVhNkf9RzXMHVqRa0BxvLzb5/0fLPu/WjkiOvZtSoqHH&#10;Hj0KB1yQb8JtpOZb3ZKboohODdaXCKj12sVa2V4/2yfDvnuiTd2BbkVS/HKwyJIQ2RtI3HiL722G&#10;T4ZjDmyDSbbtG9dHSjSE7FN3DpfuiH0gDA+L6d00v6WEna8yKM8463x4FKYnMaiokjr6BiXsnnxA&#10;5Zh6TonH2qykUqn3SpOhopMbJAbV4gyz4BLUGyV5TIsA79pNrRzZQZyjfLaafoyGIO2bNGe2mifa&#10;TgBfnuIAUh1jzFc68mFNKOwUHQflx11+t5wtZ+PR+HqyHI1zzkcfVvV4NFkV09vFzaKuF8XP06tn&#10;fPI3Wnpszsbww9pFYdFqHJkk8TTecSZ/36esX59w/go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Hn/8KAcCAADM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E30A01">
      <w:rPr>
        <w:noProof/>
        <w:lang w:eastAsia="de-DE"/>
      </w:rPr>
      <mc:AlternateContent>
        <mc:Choice Requires="wps">
          <w:drawing>
            <wp:anchor distT="0" distB="0" distL="114300" distR="114300" simplePos="0" relativeHeight="251663872" behindDoc="0" locked="0" layoutInCell="1" allowOverlap="1" wp14:anchorId="7DA634A3" wp14:editId="6C3E54DD">
              <wp:simplePos x="0" y="0"/>
              <wp:positionH relativeFrom="leftMargin">
                <wp:posOffset>144145</wp:posOffset>
              </wp:positionH>
              <wp:positionV relativeFrom="page">
                <wp:posOffset>5303520</wp:posOffset>
              </wp:positionV>
              <wp:extent cx="179705" cy="0"/>
              <wp:effectExtent l="0" t="0" r="23495" b="25400"/>
              <wp:wrapNone/>
              <wp:docPr id="1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3BB8325" id="Gerade Verbindung 312" o:spid="_x0000_s1026" style="position:absolute;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ttBgIAAMwDAAAOAAAAZHJzL2Uyb0RvYy54bWysU02P2yAQvVfqf0C+Z20n2XxYcVatk+xl&#10;20babe8TwDYqBgQkTlT1v+9APrptb1UvaGCYx7z3hsXDsZPkwK0TWpVJfpclhCuqmVBNmXx92Qxm&#10;CXEeFAOpFS+TE3fJw/L9u0VvCj7UrZaMW4IgyhW9KZPWe1OkqaMt78DdacMVJmttO/C4tU3KLPSI&#10;3sl0mGWTtNeWGaspdw5PV+dksoz4dc2p/1LXjnsiywR783G1cd2FNV0uoGgsmFbQSxvwD110IBQ+&#10;eoNagQeyt+IvqE5Qq52u/R3VXarrWlAeOSCbPPuDzXMLhkcuKI4zN5nc/4Olnw9bSwRD79ApBR16&#10;9MgtME6+cbsTiu1VQ0b5MCjVG1dgQaW2NnClR/VsnjT97ojSVQuq4bHjl5NBlDxUpL+VhI0z+N6u&#10;/6QZ3oG911G2Y227AImCkGN053Rzhx89oXiYT+fT7D4h9JpKobjWGev8I9cdCUGZSKGCblDA4cn5&#10;0AcU1yvhWOmNkDJ6LxXpy2QyQmCQDc4w9TaWOi0FC9dCgbPNrpKWHCDMUTbbTD9Geph5e83qvWIR&#10;tuXA1pfYg5DnGNuQKuAhJ2zsEp0H5cc8m69n69l4MB5O1oNxxtjgw6YaDyabfHq/Gq2qapX/vLx6&#10;rY/6BknP5uw0O23tVXccmcj8Mt5hJt/uozu/PuHyFQ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DwVYttBgIAAMw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089" w:rsidRDefault="00670E8A">
    <w:pPr>
      <w:pStyle w:val="Kopfzeile"/>
    </w:pPr>
    <w:r>
      <w:rPr>
        <w:noProof/>
        <w:lang w:eastAsia="de-DE"/>
      </w:rPr>
      <w:drawing>
        <wp:anchor distT="0" distB="0" distL="114300" distR="114300" simplePos="0" relativeHeight="251676160" behindDoc="0" locked="0" layoutInCell="1" allowOverlap="1" wp14:anchorId="57D38C4D" wp14:editId="69BA52FE">
          <wp:simplePos x="0" y="0"/>
          <wp:positionH relativeFrom="column">
            <wp:posOffset>5776595</wp:posOffset>
          </wp:positionH>
          <wp:positionV relativeFrom="page">
            <wp:posOffset>604520</wp:posOffset>
          </wp:positionV>
          <wp:extent cx="499745" cy="681990"/>
          <wp:effectExtent l="0" t="0" r="0" b="3810"/>
          <wp:wrapNone/>
          <wp:docPr id="2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nzeichen_20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9745"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8992" behindDoc="0" locked="0" layoutInCell="1" allowOverlap="1" wp14:anchorId="48311DC7" wp14:editId="1F50411F">
              <wp:simplePos x="0" y="0"/>
              <wp:positionH relativeFrom="outsideMargin">
                <wp:posOffset>-1103097</wp:posOffset>
              </wp:positionH>
              <wp:positionV relativeFrom="page">
                <wp:posOffset>1408471</wp:posOffset>
              </wp:positionV>
              <wp:extent cx="1598295" cy="1224116"/>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224116"/>
                      </a:xfrm>
                      <a:prstGeom prst="rect">
                        <a:avLst/>
                      </a:prstGeom>
                      <a:noFill/>
                      <a:ln w="9525">
                        <a:noFill/>
                        <a:miter lim="800000"/>
                        <a:headEnd/>
                        <a:tailEnd/>
                      </a:ln>
                    </wps:spPr>
                    <wps:txbx>
                      <w:txbxContent>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rsidR="00670E8A"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rsidR="00784089" w:rsidRPr="00670E8A" w:rsidRDefault="00670E8A" w:rsidP="00784089">
                          <w:pPr>
                            <w:spacing w:after="0" w:line="240" w:lineRule="auto"/>
                            <w:rPr>
                              <w:rFonts w:ascii="Century Gothic" w:hAnsi="Century Gothic"/>
                              <w:color w:val="000000"/>
                              <w:spacing w:val="8"/>
                              <w:sz w:val="16"/>
                              <w:szCs w:val="16"/>
                            </w:rPr>
                          </w:pPr>
                          <w:r w:rsidRPr="00670E8A">
                            <w:rPr>
                              <w:rFonts w:ascii="Century Gothic" w:hAnsi="Century Gothic"/>
                              <w:color w:val="000000"/>
                              <w:spacing w:val="8"/>
                              <w:w w:val="97"/>
                              <w:sz w:val="10"/>
                              <w:szCs w:val="16"/>
                            </w:rPr>
                            <w:br/>
                          </w:r>
                          <w:r>
                            <w:rPr>
                              <w:rFonts w:ascii="Century Gothic" w:hAnsi="Century Gothic"/>
                              <w:color w:val="000000"/>
                              <w:spacing w:val="8"/>
                              <w:w w:val="97"/>
                              <w:sz w:val="16"/>
                              <w:szCs w:val="16"/>
                            </w:rPr>
                            <w:t>T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-10</w:t>
                          </w:r>
                        </w:p>
                        <w:p w:rsidR="00784089" w:rsidRPr="000F0D28" w:rsidRDefault="00670E8A" w:rsidP="00784089">
                          <w:pPr>
                            <w:spacing w:after="75"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F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 xml:space="preserve">-60 </w:t>
                          </w:r>
                        </w:p>
                        <w:p w:rsidR="00670E8A" w:rsidRPr="00670E8A" w:rsidRDefault="00784089" w:rsidP="00670E8A">
                          <w:pPr>
                            <w:spacing w:after="75" w:line="240" w:lineRule="auto"/>
                            <w:rPr>
                              <w:rFonts w:ascii="Century Gothic" w:hAnsi="Century Gothic"/>
                              <w:color w:val="000000"/>
                              <w:spacing w:val="8"/>
                              <w:w w:val="90"/>
                              <w:sz w:val="16"/>
                              <w:szCs w:val="16"/>
                            </w:rPr>
                          </w:pPr>
                          <w:r w:rsidRPr="000F0D28">
                            <w:rPr>
                              <w:rFonts w:ascii="Century Gothic" w:hAnsi="Century Gothic"/>
                              <w:color w:val="000000"/>
                              <w:spacing w:val="8"/>
                              <w:w w:val="90"/>
                              <w:sz w:val="16"/>
                              <w:szCs w:val="16"/>
                            </w:rPr>
                            <w:t xml:space="preserve">info@bestatter.de </w:t>
                          </w:r>
                          <w:r w:rsidR="00670E8A">
                            <w:rPr>
                              <w:rFonts w:ascii="Century Gothic" w:hAnsi="Century Gothic"/>
                              <w:color w:val="000000"/>
                              <w:spacing w:val="8"/>
                              <w:w w:val="90"/>
                              <w:sz w:val="16"/>
                              <w:szCs w:val="16"/>
                            </w:rPr>
                            <w:br/>
                          </w:r>
                          <w:r w:rsidR="00670E8A" w:rsidRPr="000F0D28">
                            <w:rPr>
                              <w:rFonts w:ascii="Century Gothic" w:hAnsi="Century Gothic"/>
                              <w:color w:val="000000"/>
                              <w:spacing w:val="2"/>
                              <w:w w:val="90"/>
                              <w:sz w:val="16"/>
                              <w:szCs w:val="16"/>
                            </w:rPr>
                            <w:t>www.bestatter.de</w:t>
                          </w:r>
                        </w:p>
                        <w:p w:rsidR="00670E8A" w:rsidRPr="000F0D28" w:rsidRDefault="00670E8A" w:rsidP="00784089">
                          <w:pPr>
                            <w:spacing w:after="75" w:line="240" w:lineRule="auto"/>
                            <w:rPr>
                              <w:rFonts w:ascii="Century Gothic" w:hAnsi="Century Gothic"/>
                              <w:color w:val="000000"/>
                              <w:spacing w:val="8"/>
                              <w:w w:val="90"/>
                              <w:sz w:val="16"/>
                              <w:szCs w:val="16"/>
                            </w:rPr>
                          </w:pPr>
                        </w:p>
                        <w:p w:rsidR="00784089" w:rsidRPr="000F0D28" w:rsidRDefault="00784089" w:rsidP="00784089">
                          <w:pPr>
                            <w:spacing w:line="240" w:lineRule="auto"/>
                            <w:contextualSpacing/>
                            <w:rPr>
                              <w:rFonts w:ascii="Century Gothic" w:hAnsi="Century Gothic"/>
                              <w:color w:val="000000"/>
                              <w:w w:val="9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11DC7" id="_x0000_t202" coordsize="21600,21600" o:spt="202" path="m,l,21600r21600,l21600,xe">
              <v:stroke joinstyle="miter"/>
              <v:path gradientshapeok="t" o:connecttype="rect"/>
            </v:shapetype>
            <v:shape id="Textfeld 2" o:spid="_x0000_s1026" type="#_x0000_t202" style="position:absolute;margin-left:-86.85pt;margin-top:110.9pt;width:125.85pt;height:96.4pt;z-index:2516689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ZmDAIAAPMDAAAOAAAAZHJzL2Uyb0RvYy54bWysU9tu2zAMfR+wfxD0vjj2ki4x4hRduw4D&#10;ugvQ7gNkSY6FSaImKbGzrx8lp2mwvQ3zgyCa5CHPIbW5Ho0mB+mDAtvQcjanRFoOQtldQ78/3b9Z&#10;URIis4JpsLKhRxno9fb1q83gallBD1pITxDEhnpwDe1jdHVRBN5Lw8IMnLTo7MAbFtH0u0J4NiC6&#10;0UU1n18VA3jhPHAZAv69m5x0m/G7TvL4teuCjEQ3FHuL+fT5bNNZbDes3nnmesVPbbB/6MIwZbHo&#10;GeqORUb2Xv0FZRT3EKCLMw6mgK5TXGYOyKac/8HmsWdOZi4oTnBnmcL/g+VfDt88UaKhbymxzOCI&#10;nuQYO6kFqZI6gws1Bj06DIvjexhxyplpcA/AfwRi4bZndidvvIehl0xgd2XKLC5SJ5yQQNrhMwgs&#10;w/YRMtDYeZOkQzEIouOUjufJYCuEp5LL9apaLynh6CuralGWV7kGq5/TnQ/xowRD0qWhHkef4dnh&#10;IcTUDqufQ1I1C/dK6zx+bcnQ0PWyWuaEC49REbdTK9PQ1Tx9074klh+syMmRKT3dsYC2J9qJ6cQ5&#10;ju2IgUmLFsQRBfAwbSG+Grz04H9RMuAGNjT83DMvKdGfLIq4LheLtLLZWCzfVWj4S0976WGWI1RD&#10;IyXT9TbmNZ+43qDYncoyvHRy6hU3K6tzegVpdS/tHPXyVre/AQAA//8DAFBLAwQUAAYACAAAACEA&#10;prGgcd8AAAALAQAADwAAAGRycy9kb3ducmV2LnhtbEyPwU7DMBBE70j8g7VI3Fo7ITQlZFMhEFcQ&#10;hVbi5sZuEhGvo9htwt+znOC42tHMe+Vmdr042zF0nhCSpQJhqfamowbh4/15sQYRoiaje08W4dsG&#10;2FSXF6UujJ/ozZ63sRFcQqHQCG2MQyFlqFvrdFj6wRL/jn50OvI5NtKMeuJy18tUqZV0uiNeaPVg&#10;H1tbf21PDmH3cvzcZ+q1eXK3w+RnJcndScTrq/nhHkS0c/wLwy8+o0PFTAd/IhNEj7BI8pucswhp&#10;mrAER/I12x0QsiRbgaxK+d+h+gEAAP//AwBQSwECLQAUAAYACAAAACEAtoM4kv4AAADhAQAAEwAA&#10;AAAAAAAAAAAAAAAAAAAAW0NvbnRlbnRfVHlwZXNdLnhtbFBLAQItABQABgAIAAAAIQA4/SH/1gAA&#10;AJQBAAALAAAAAAAAAAAAAAAAAC8BAABfcmVscy8ucmVsc1BLAQItABQABgAIAAAAIQCEZYZmDAIA&#10;APMDAAAOAAAAAAAAAAAAAAAAAC4CAABkcnMvZTJvRG9jLnhtbFBLAQItABQABgAIAAAAIQCmsaBx&#10;3wAAAAsBAAAPAAAAAAAAAAAAAAAAAGYEAABkcnMvZG93bnJldi54bWxQSwUGAAAAAAQABADzAAAA&#10;cgUAAAAA&#10;" filled="f" stroked="f">
              <v:textbox>
                <w:txbxContent>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rsidR="00670E8A"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rsidR="00784089" w:rsidRPr="00670E8A" w:rsidRDefault="00670E8A" w:rsidP="00784089">
                    <w:pPr>
                      <w:spacing w:after="0" w:line="240" w:lineRule="auto"/>
                      <w:rPr>
                        <w:rFonts w:ascii="Century Gothic" w:hAnsi="Century Gothic"/>
                        <w:color w:val="000000"/>
                        <w:spacing w:val="8"/>
                        <w:sz w:val="16"/>
                        <w:szCs w:val="16"/>
                      </w:rPr>
                    </w:pPr>
                    <w:r w:rsidRPr="00670E8A">
                      <w:rPr>
                        <w:rFonts w:ascii="Century Gothic" w:hAnsi="Century Gothic"/>
                        <w:color w:val="000000"/>
                        <w:spacing w:val="8"/>
                        <w:w w:val="97"/>
                        <w:sz w:val="10"/>
                        <w:szCs w:val="16"/>
                      </w:rPr>
                      <w:br/>
                    </w:r>
                    <w:r>
                      <w:rPr>
                        <w:rFonts w:ascii="Century Gothic" w:hAnsi="Century Gothic"/>
                        <w:color w:val="000000"/>
                        <w:spacing w:val="8"/>
                        <w:w w:val="97"/>
                        <w:sz w:val="16"/>
                        <w:szCs w:val="16"/>
                      </w:rPr>
                      <w:t>T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-10</w:t>
                    </w:r>
                  </w:p>
                  <w:p w:rsidR="00784089" w:rsidRPr="000F0D28" w:rsidRDefault="00670E8A" w:rsidP="00784089">
                    <w:pPr>
                      <w:spacing w:after="75"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F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 xml:space="preserve">-60 </w:t>
                    </w:r>
                  </w:p>
                  <w:p w:rsidR="00670E8A" w:rsidRPr="00670E8A" w:rsidRDefault="00784089" w:rsidP="00670E8A">
                    <w:pPr>
                      <w:spacing w:after="75" w:line="240" w:lineRule="auto"/>
                      <w:rPr>
                        <w:rFonts w:ascii="Century Gothic" w:hAnsi="Century Gothic"/>
                        <w:color w:val="000000"/>
                        <w:spacing w:val="8"/>
                        <w:w w:val="90"/>
                        <w:sz w:val="16"/>
                        <w:szCs w:val="16"/>
                      </w:rPr>
                    </w:pPr>
                    <w:r w:rsidRPr="000F0D28">
                      <w:rPr>
                        <w:rFonts w:ascii="Century Gothic" w:hAnsi="Century Gothic"/>
                        <w:color w:val="000000"/>
                        <w:spacing w:val="8"/>
                        <w:w w:val="90"/>
                        <w:sz w:val="16"/>
                        <w:szCs w:val="16"/>
                      </w:rPr>
                      <w:t xml:space="preserve">info@bestatter.de </w:t>
                    </w:r>
                    <w:r w:rsidR="00670E8A">
                      <w:rPr>
                        <w:rFonts w:ascii="Century Gothic" w:hAnsi="Century Gothic"/>
                        <w:color w:val="000000"/>
                        <w:spacing w:val="8"/>
                        <w:w w:val="90"/>
                        <w:sz w:val="16"/>
                        <w:szCs w:val="16"/>
                      </w:rPr>
                      <w:br/>
                    </w:r>
                    <w:r w:rsidR="00670E8A" w:rsidRPr="000F0D28">
                      <w:rPr>
                        <w:rFonts w:ascii="Century Gothic" w:hAnsi="Century Gothic"/>
                        <w:color w:val="000000"/>
                        <w:spacing w:val="2"/>
                        <w:w w:val="90"/>
                        <w:sz w:val="16"/>
                        <w:szCs w:val="16"/>
                      </w:rPr>
                      <w:t>www.bestatter.de</w:t>
                    </w:r>
                  </w:p>
                  <w:p w:rsidR="00670E8A" w:rsidRPr="000F0D28" w:rsidRDefault="00670E8A" w:rsidP="00784089">
                    <w:pPr>
                      <w:spacing w:after="75" w:line="240" w:lineRule="auto"/>
                      <w:rPr>
                        <w:rFonts w:ascii="Century Gothic" w:hAnsi="Century Gothic"/>
                        <w:color w:val="000000"/>
                        <w:spacing w:val="8"/>
                        <w:w w:val="90"/>
                        <w:sz w:val="16"/>
                        <w:szCs w:val="16"/>
                      </w:rPr>
                    </w:pPr>
                  </w:p>
                  <w:p w:rsidR="00784089" w:rsidRPr="000F0D28" w:rsidRDefault="00784089" w:rsidP="00784089">
                    <w:pPr>
                      <w:spacing w:line="240" w:lineRule="auto"/>
                      <w:contextualSpacing/>
                      <w:rPr>
                        <w:rFonts w:ascii="Century Gothic" w:hAnsi="Century Gothic"/>
                        <w:color w:val="000000"/>
                        <w:w w:val="90"/>
                        <w:sz w:val="16"/>
                        <w:szCs w:val="16"/>
                      </w:rPr>
                    </w:pPr>
                  </w:p>
                </w:txbxContent>
              </v:textbox>
              <w10:wrap anchorx="margin" anchory="page"/>
            </v:shape>
          </w:pict>
        </mc:Fallback>
      </mc:AlternateContent>
    </w:r>
    <w:r w:rsidR="00F5792B">
      <w:rPr>
        <w:noProof/>
        <w:lang w:eastAsia="de-DE"/>
      </w:rPr>
      <w:drawing>
        <wp:anchor distT="0" distB="0" distL="114300" distR="114300" simplePos="0" relativeHeight="251674112" behindDoc="0" locked="0" layoutInCell="1" allowOverlap="1">
          <wp:simplePos x="0" y="0"/>
          <wp:positionH relativeFrom="column">
            <wp:posOffset>5112139</wp:posOffset>
          </wp:positionH>
          <wp:positionV relativeFrom="paragraph">
            <wp:posOffset>139700</wp:posOffset>
          </wp:positionV>
          <wp:extent cx="592171" cy="677353"/>
          <wp:effectExtent l="0" t="0" r="0" b="8890"/>
          <wp:wrapNone/>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B_2014-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92171" cy="677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66F">
      <w:rPr>
        <w:noProof/>
        <w:lang w:eastAsia="de-DE"/>
      </w:rPr>
      <mc:AlternateContent>
        <mc:Choice Requires="wps">
          <w:drawing>
            <wp:anchor distT="0" distB="0" distL="114300" distR="114300" simplePos="0" relativeHeight="251670016" behindDoc="0" locked="0" layoutInCell="1" allowOverlap="1" wp14:anchorId="64DF1654" wp14:editId="5D688D13">
              <wp:simplePos x="0" y="0"/>
              <wp:positionH relativeFrom="outsideMargin">
                <wp:posOffset>-6207125</wp:posOffset>
              </wp:positionH>
              <wp:positionV relativeFrom="page">
                <wp:posOffset>788035</wp:posOffset>
              </wp:positionV>
              <wp:extent cx="4763770" cy="57213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5721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rsidR="00784089" w:rsidRPr="000F0D28" w:rsidRDefault="00784089" w:rsidP="00784089">
                          <w:pPr>
                            <w:spacing w:after="0" w:line="360" w:lineRule="exact"/>
                            <w:rPr>
                              <w:rFonts w:ascii="Century Gothic" w:hAnsi="Century Gothic"/>
                              <w:color w:val="000000"/>
                              <w:sz w:val="31"/>
                              <w:szCs w:val="31"/>
                            </w:rPr>
                          </w:pPr>
                        </w:p>
                        <w:p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wps:txbx>
                    <wps:bodyPr rot="0" vert="horz" wrap="square" lIns="91440" tIns="46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F1654" id="_x0000_s1027" type="#_x0000_t202" style="position:absolute;margin-left:-488.75pt;margin-top:62.05pt;width:375.1pt;height:45.05pt;z-index:2516700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c1TAIAAEwEAAAOAAAAZHJzL2Uyb0RvYy54bWysVNuO2yAQfa/Uf0C8O74ssWMrzmo32VSV&#10;thdptx9AMI6t2kCBxN5W/fcOOMmm7VvVFwTMzJmZcwaWt2PfoSPXppWixPEswogLJqtW7Ev85Xkb&#10;LDAyloqKdlLwEr9wg29Xb98sB1XwRDayq7hGACJMMagSN9aqIgwNa3hPzUwqLsBYS91TC0e9DytN&#10;B0DvuzCJojQcpK6UlowbA7ebyYhXHr+uObOf6tpwi7oSQ23Wr9qvO7eGqyUt9pqqpmWnMug/VNHT&#10;VkDSC9SGWooOuv0Lqm+ZlkbWdsZkH8q6bhn3PUA3cfRHN08NVdz3AuQYdaHJ/D9Y9vH4WaO2KnGC&#10;kaA9SPTMR1vzrkKJY2dQpgCnJwVudryXI6jsOzXqUbKvBgm5bqjY8zut5dBwWkF1sYsMr0InHONA&#10;dsMHWUEaerDSA4217h11QAYCdFDp5aIMlIIYXJIsvckyMDGwzbMkvpn7FLQ4Rytt7Dsue+Q2Jdag&#10;vEenx0djXTW0OLu4ZEJu267z6nfitwtwnG4gN4Q6m6vCi/kjj/KHxcOCBCRJHwISVVVwt12TIN3G&#10;2Xxzs1mvN/HPaaiuguKERPdJHmzTRRaQmsyDPIsWQRTn93kakZxstj4IUp+TevIcXxNzdtyNXiXP&#10;rCN2J6sXYFPLaaThCcKmkfo7RgOMc4nNtwPVHKPuvQBF8pgQN//+QNJFBAd9bdlNFuAWLFQwgCqx&#10;PW/XdnozB6XbfQOZphkQ8g5UrFtP8GtVJ+1hZD3vp+fl3sT12Xu9fgKrXwAAAP//AwBQSwMEFAAG&#10;AAgAAAAhAAmvajniAAAADQEAAA8AAABkcnMvZG93bnJldi54bWxMj8FugzAQRO+V+g/WVuqNGJwU&#10;UoKJokrtobeSqlJvDnYABa8RNoT+fben5riap5m3xX6xPZvN6DuHEpJVDMxg7XSHjYTP42u0BeaD&#10;Qq16h0bCj/GwL+/vCpVrd8UPM1ehYVSCPlcS2hCGnHNft8Yqv3KDQcrObrQq0Dk2XI/qSuW25yKO&#10;U25Vh7TQqsG8tKa+VJOV8LVdJ9+zm87pW/rOD5ZXxyStpHx8WA47YMEs4R+GP31Sh5KcTm5C7Vkv&#10;IXrOsidiKRGbBBghkRDZGthJgkg2AnhZ8Nsvyl8AAAD//wMAUEsBAi0AFAAGAAgAAAAhALaDOJL+&#10;AAAA4QEAABMAAAAAAAAAAAAAAAAAAAAAAFtDb250ZW50X1R5cGVzXS54bWxQSwECLQAUAAYACAAA&#10;ACEAOP0h/9YAAACUAQAACwAAAAAAAAAAAAAAAAAvAQAAX3JlbHMvLnJlbHNQSwECLQAUAAYACAAA&#10;ACEAHnAnNUwCAABMBAAADgAAAAAAAAAAAAAAAAAuAgAAZHJzL2Uyb0RvYy54bWxQSwECLQAUAAYA&#10;CAAAACEACa9qOeIAAAANAQAADwAAAAAAAAAAAAAAAACmBAAAZHJzL2Rvd25yZXYueG1sUEsFBgAA&#10;AAAEAAQA8wAAALUFAAAAAA==&#10;" filled="f" stroked="f">
              <v:textbox inset=",1.3mm">
                <w:txbxContent>
                  <w:p w:rsidR="00784089" w:rsidRPr="000F0D28" w:rsidRDefault="00784089" w:rsidP="00784089">
                    <w:pPr>
                      <w:spacing w:after="0" w:line="360" w:lineRule="exact"/>
                      <w:rPr>
                        <w:rFonts w:ascii="Century Gothic" w:hAnsi="Century Gothic"/>
                        <w:color w:val="000000"/>
                        <w:sz w:val="31"/>
                        <w:szCs w:val="31"/>
                      </w:rPr>
                    </w:pPr>
                  </w:p>
                  <w:p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v:textbox>
              <w10:wrap anchorx="margin" anchory="page"/>
            </v:shape>
          </w:pict>
        </mc:Fallback>
      </mc:AlternateContent>
    </w:r>
    <w:r w:rsidR="00246252">
      <w:rPr>
        <w:noProof/>
        <w:lang w:eastAsia="de-DE"/>
      </w:rPr>
      <mc:AlternateContent>
        <mc:Choice Requires="wpg">
          <w:drawing>
            <wp:anchor distT="0" distB="0" distL="114300" distR="114300" simplePos="0" relativeHeight="251667968" behindDoc="0" locked="0" layoutInCell="1" allowOverlap="1" wp14:anchorId="2E4A81AC" wp14:editId="7B5D5FCC">
              <wp:simplePos x="0" y="0"/>
              <wp:positionH relativeFrom="column">
                <wp:posOffset>-713740</wp:posOffset>
              </wp:positionH>
              <wp:positionV relativeFrom="paragraph">
                <wp:posOffset>-276225</wp:posOffset>
              </wp:positionV>
              <wp:extent cx="7372350" cy="1073150"/>
              <wp:effectExtent l="0" t="0" r="0" b="0"/>
              <wp:wrapThrough wrapText="bothSides">
                <wp:wrapPolygon edited="0">
                  <wp:start x="0" y="0"/>
                  <wp:lineTo x="0" y="2301"/>
                  <wp:lineTo x="21153" y="6135"/>
                  <wp:lineTo x="21153" y="21089"/>
                  <wp:lineTo x="21544" y="21089"/>
                  <wp:lineTo x="21544" y="0"/>
                  <wp:lineTo x="0" y="0"/>
                </wp:wrapPolygon>
              </wp:wrapThrough>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9"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12"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4A7EBB"/>
                              </a:solidFill>
                              <a:miter lim="800000"/>
                              <a:headEnd/>
                              <a:tailEnd/>
                            </a14:hiddenLine>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41383" id="Group 1" o:spid="_x0000_s1026" style="position:absolute;margin-left:-56.2pt;margin-top:-21.75pt;width:580.5pt;height:84.5pt;z-index:25166796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kf+AIAAJ0IAAAOAAAAZHJzL2Uyb0RvYy54bWzsVtuOmzAQfa/Uf7B4Z8FAIKBNVkl2s6q0&#10;bVfd9gMcYy5awNR2QrZV/71jOyR7eai0VftQ9QV58Mx4fM6ZgfOLfdugHROy5t3MwWe+g1hHeV53&#10;5cz58nntTh0kFely0vCOzZwHJp2L+ds350OfsYBXvMmZQJCkk9nQz5xKqT7zPEkr1hJ5xnvWwWbB&#10;RUsUmKL0ckEGyN42XuD7sTdwkfeCUyYlvL20m87c5C8KRtXHopBMoWbmQG3KPIV5bvTTm5+TrBSk&#10;r2p6KIO8ooqW1B0cekx1SRRBW1G/SNXWVHDJC3VGeevxoqgpM3eA22D/2W2uBd/25i5lNpT9ESaA&#10;9hlOr05LP+xuBapz4A47qCMtcGSORVhjM/RlBi7Xor/rb4W9ICxvOL2XsO0939d2aZ3RZnjPc0hH&#10;toobbPaFaHUKuDXaGwoejhSwvUIUXiZhEoQTYIrCHvaTEINhSKIVMHmKC5JofH91iMU4xmNknJow&#10;j2T2VFPpoTJ9LVCbPAEqfw/Qu4r0zPAkNVojoMEI6CdGK8XoPYotpsZrBFRaNFHHVxXpSrYQgg8V&#10;IzkUZTiA0h8FaEMCF7+EF+MoAjQAxiAx55JsBBknR5imU13SESaS9UKqa8ZbpBczR0AHGfLI7kYq&#10;6zq6aC4lb+p8XTeNMUS5WTUC7Qh0W7hM8XRyyP7Erem0c8d1mM1o3zDTr/YYUywstacu2/TS9xQH&#10;kb8MUncdTxM3KqKJmyb+1PVxukxjP0qjy/UPK4tT0GI98ZMonLpJMgndKGS+u5yuV+5iheM4uVqu&#10;llfYBAEKEGUONZhrmK1WNjx/AMgFt/MD5h0sKi6+OWiA2TFz5NctEcxBzbsOaEst9MoY0SQJAG7x&#10;eGfzeId0FFLNHKqEg6yxUnZEbXtRlxWchQ0HHV9ALxW14UELwdZl+tAI+m8pO3yhbGg8oPKJUkEc&#10;f0jao6wPE+Aoaxz76WFygML/6/of0rWZ3/ANNLPq8L3WH9nHtumD01/F/CcAAAD//wMAUEsDBBQA&#10;BgAIAAAAIQC1d6In4gAAAA0BAAAPAAAAZHJzL2Rvd25yZXYueG1sTI/BasJAEIbvhb7DMkJvutmY&#10;iMRsRKTtSQrVQultzY5JMLsbsmsS377jqb39w3z8802+nUzLBux946wEsYiAoS2dbmwl4ev0Nl8D&#10;80FZrVpnUcIdPWyL56dcZdqN9hOHY6gYlVifKQl1CF3GuS9rNMovXIeWdhfXGxVo7CuuezVSuWl5&#10;HEUrblRj6UKtOtzXWF6PNyPhfVTjbileh8P1sr//nNKP74NAKV9m024DLOAU/mB46JM6FOR0djer&#10;PWslzIWIE2IpJcsU2AOJkvUK2JlSnKbAi5z//6L4BQAA//8DAFBLAQItABQABgAIAAAAIQC2gziS&#10;/gAAAOEBAAATAAAAAAAAAAAAAAAAAAAAAABbQ29udGVudF9UeXBlc10ueG1sUEsBAi0AFAAGAAgA&#10;AAAhADj9If/WAAAAlAEAAAsAAAAAAAAAAAAAAAAALwEAAF9yZWxzLy5yZWxzUEsBAi0AFAAGAAgA&#10;AAAhAHCHSR/4AgAAnQgAAA4AAAAAAAAAAAAAAAAALgIAAGRycy9lMm9Eb2MueG1sUEsBAi0AFAAG&#10;AAgAAAAhALV3oifiAAAADQEAAA8AAAAAAAAAAAAAAAAAUgUAAGRycy9kb3ducmV2LnhtbFBLBQYA&#10;AAAABAAEAPMAAABhBg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7GvwAAANsAAAAPAAAAZHJzL2Rvd25yZXYueG1sRI/NCsIw&#10;EITvgu8QVvCmqR5EqlFUUDx48ad4XZq1LSab0kStb28EwdsuMzvf7HzZWiOe1PjKsYLRMAFBnDtd&#10;caHgct4OpiB8QNZoHJOCN3lYLrqdOabavfhIz1MoRAxhn6KCMoQ6ldLnJVn0Q1cTR+3mGoshrk0h&#10;dYOvGG6NHCfJRFqsOBJKrGlTUn4/PWzk3g5XM93lZNZZ4lx72U4wM0r1e+1qBiJQG/7m3/Vex/pj&#10;+P4SB5CLDwAAAP//AwBQSwECLQAUAAYACAAAACEA2+H2y+4AAACFAQAAEwAAAAAAAAAAAAAAAAAA&#10;AAAAW0NvbnRlbnRfVHlwZXNdLnhtbFBLAQItABQABgAIAAAAIQBa9CxbvwAAABUBAAALAAAAAAAA&#10;AAAAAAAAAB8BAABfcmVscy8ucmVsc1BLAQItABQABgAIAAAAIQDKj17GvwAAANsAAAAPAAAAAAAA&#10;AAAAAAAAAAcCAABkcnMvZG93bnJldi54bWxQSwUGAAAAAAMAAwC3AAAA8wI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dvgAAANsAAAAPAAAAZHJzL2Rvd25yZXYueG1sRI/NCsIw&#10;EITvgu8QVvCmqQoi1SgqKB68+IfXpVnbYrIpTdT69kYQvO0ys/PNzhaNNeJJtS8dKxj0ExDEmdMl&#10;5wrOp01vAsIHZI3GMSl4k4fFvN2aYardiw/0PIZcxBD2KSooQqhSKX1WkEXfdxVx1G6uthjiWudS&#10;1/iK4dbIYZKMpcWSI6HAitYFZffjw0bubX81k21GZnVJnGvOmzFejFLdTrOcggjUhL/5d73Tsf4I&#10;vr/EAeT8AwAA//8DAFBLAQItABQABgAIAAAAIQDb4fbL7gAAAIUBAAATAAAAAAAAAAAAAAAAAAAA&#10;AABbQ29udGVudF9UeXBlc10ueG1sUEsBAi0AFAAGAAgAAAAhAFr0LFu/AAAAFQEAAAsAAAAAAAAA&#10;AAAAAAAAHwEAAF9yZWxzLy5yZWxzUEsBAi0AFAAGAAgAAAAhAKXD+12+AAAA2wAAAA8AAAAAAAAA&#10;AAAAAAAABwIAAGRycy9kb3ducmV2LnhtbFBLBQYAAAAAAwADALcAAADyAgAAAAA=&#10;" fillcolor="#3b9185" stroked="f"/>
              <w10:wrap type="through"/>
            </v:group>
          </w:pict>
        </mc:Fallback>
      </mc:AlternateContent>
    </w:r>
    <w:r w:rsidR="00784089">
      <w:rPr>
        <w:noProof/>
        <w:lang w:eastAsia="de-DE"/>
      </w:rPr>
      <mc:AlternateContent>
        <mc:Choice Requires="wps">
          <w:drawing>
            <wp:anchor distT="0" distB="0" distL="114300" distR="114300" simplePos="0" relativeHeight="251672064" behindDoc="0" locked="0" layoutInCell="1" allowOverlap="1" wp14:anchorId="40A7EE83" wp14:editId="0575F16F">
              <wp:simplePos x="0" y="0"/>
              <wp:positionH relativeFrom="leftMargin">
                <wp:posOffset>144145</wp:posOffset>
              </wp:positionH>
              <wp:positionV relativeFrom="page">
                <wp:posOffset>3770630</wp:posOffset>
              </wp:positionV>
              <wp:extent cx="179705" cy="0"/>
              <wp:effectExtent l="0" t="0" r="23495" b="25400"/>
              <wp:wrapNone/>
              <wp:docPr id="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13F4C8A" id="Gerade Verbindung 311" o:spid="_x0000_s1026" style="position:absolute;z-index:251672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ZBBwIAAMsDAAAOAAAAZHJzL2Uyb0RvYy54bWysU01vGyEQvVfqf0Dcnd1NHNtZZR21azuX&#10;tLWUtPcxsLuoLCDAXltV/3sG/NGmvVW9oAHePN68Ge4f9r0iO+G8NLqixVVOidDMcKnbin59WY1m&#10;lPgAmoMyWlT0IDx9mL9/dz/YUlybziguHEES7cvBVrQLwZZZ5lknevBXxgqNl41xPQTcujbjDgZk&#10;71V2neeTbDCOW2eY8B5PF8dLOk/8TSNY+NI0XgSiKoraQlpdWjdxzeb3ULYObCfZSQb8g4oepMZH&#10;L1QLCEC2Tv5F1UvmjDdNuGKmz0zTSCZSDVhNkf9RzXMHVqRa0BxvLzb5/0fLPu/Wjkhe0SklGnps&#10;0aNwwAX5JtxGar7VLbkpimjUYH2J+FqvXSyV7fWzfTLsuyfa1B3oViTBLweLLCkje5MSN97ic5vh&#10;k+GIgW0wybV94/pIiX6QfWrO4dIcsQ+E4WExvZvmt5Sw81UG5TnPOh8ehelJDCqqpI62QQm7Jx9Q&#10;OULPkHiszUoqlVqvNBkqOrlBYlAtjjALLqV6oySPsJjgXbuplSM7iGOUz1bTj9EQpH0Dc2areaLt&#10;BPDlKQ4g1TFGvNKRD2tCYafoOCc/7vK75Ww5G4/G15PlaJxzPvqwqsejyaqY3i5uFnW9KH6eXj3n&#10;J3+jpcfmbAw/rF0UFq3GiUkST9MdR/L3fUL9+oPzVwA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ET7GQQcCAADL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784089">
      <w:rPr>
        <w:noProof/>
        <w:lang w:eastAsia="de-DE"/>
      </w:rPr>
      <mc:AlternateContent>
        <mc:Choice Requires="wps">
          <w:drawing>
            <wp:anchor distT="0" distB="0" distL="114300" distR="114300" simplePos="0" relativeHeight="251673088" behindDoc="0" locked="0" layoutInCell="1" allowOverlap="1" wp14:anchorId="18BBDAA3" wp14:editId="79BF523D">
              <wp:simplePos x="0" y="0"/>
              <wp:positionH relativeFrom="leftMargin">
                <wp:posOffset>144145</wp:posOffset>
              </wp:positionH>
              <wp:positionV relativeFrom="page">
                <wp:posOffset>5303520</wp:posOffset>
              </wp:positionV>
              <wp:extent cx="179705" cy="0"/>
              <wp:effectExtent l="0" t="0" r="23495" b="25400"/>
              <wp:wrapNone/>
              <wp:docPr id="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72CE930" id="Gerade Verbindung 312" o:spid="_x0000_s1026" style="position:absolute;z-index:25167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EBgIAAMsDAAAOAAAAZHJzL2Uyb0RvYy54bWysU01v2zAMvQ/YfxB0T20naZIacYotH710&#10;W4F2uzOSbAuTJUFS4gTD/nsp5WPddht2ESiRfOR7pOb3h06RvXBeGl3R4ianRGhmuNRNRb++bAYz&#10;SnwAzUEZLSp6FJ7eL96/m/e2FEPTGsWFIwiifdnbirYh2DLLPGtFB/7GWKHRWRvXQcCrazLuoEf0&#10;TmXDPJ9kvXHcOsOE9/i6OjnpIuHXtWDhS117EYiqKPYW0unSuY1ntphD2TiwrWTnNuAfuuhAaix6&#10;hVpBALJz8i+oTjJnvKnDDTNdZupaMpE4IJsi/4PNcwtWJC4ojrdXmfz/g2Wf90+OSF5RHJSGDkf0&#10;IBxwQb4Jt5Wa73RDRsUwCtVbX2L8Uj+5SJUd9LN9NOy7J9osW9CNSA2/HC2iFDEj+y0lXrzFctv+&#10;k+EYA7tgkmqH2nUREvUghzSc43U44hAIw8diejfNbylhF1cG5SXPOh8ehOlINCqqpI6yQQn7Rx9i&#10;H1BeQuKzNhupVBq90qSv6GSEwKAaXGEWXEr1Rkkew2KCd812qRzZQ1yjfLaZfkz00PM2zJmd5gm2&#10;FcDXZzuAVCcb21A64iEnbOxsnfbkx11+t56tZ+PBeDhZD8Y554MPm+V4MNkU09vVaLVcroqf56qX&#10;/KRvlPQ0nK3hxyd30R03JjE/b3dcybf3NJ1ff3DxCg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D/FLEEBgIAAMs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808F9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E257E6"/>
    <w:multiLevelType w:val="hybridMultilevel"/>
    <w:tmpl w:val="BB706C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4C341AC"/>
    <w:multiLevelType w:val="hybridMultilevel"/>
    <w:tmpl w:val="43F21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631337"/>
    <w:multiLevelType w:val="hybridMultilevel"/>
    <w:tmpl w:val="BE42A3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B022BAF"/>
    <w:multiLevelType w:val="hybridMultilevel"/>
    <w:tmpl w:val="C68CA6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F5F08C7"/>
    <w:multiLevelType w:val="hybridMultilevel"/>
    <w:tmpl w:val="1F2E9168"/>
    <w:lvl w:ilvl="0" w:tplc="AE24251C">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BC952A2"/>
    <w:multiLevelType w:val="hybridMultilevel"/>
    <w:tmpl w:val="8BE66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44A2780"/>
    <w:multiLevelType w:val="hybridMultilevel"/>
    <w:tmpl w:val="018CD7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7CE36745"/>
    <w:multiLevelType w:val="hybridMultilevel"/>
    <w:tmpl w:val="2F7AEB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3"/>
  </w:num>
  <w:num w:numId="5">
    <w:abstractNumId w:val="8"/>
  </w:num>
  <w:num w:numId="6">
    <w:abstractNumId w:val="1"/>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cumentProtection w:edit="forms" w:formatting="1" w:enforcement="0"/>
  <w:defaultTabStop w:val="708"/>
  <w:autoHyphenation/>
  <w:hyphenationZone w:val="425"/>
  <w:characterSpacingControl w:val="doNotCompress"/>
  <w:hdrShapeDefaults>
    <o:shapedefaults v:ext="edit" spidmax="77825" style="mso-position-vertical-relative:page;mso-width-relative:margin;mso-height-relative:margin" fill="f" fillcolor="white" stroke="f">
      <v:fill color="white" on="f"/>
      <v:stroke on="f"/>
      <v:shadow offset=".74831mm,.74831mm"/>
      <o:colormru v:ext="edit" colors="#008f7b,#3b918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252"/>
    <w:rsid w:val="00010CF5"/>
    <w:rsid w:val="00011DF4"/>
    <w:rsid w:val="000220A6"/>
    <w:rsid w:val="0003311C"/>
    <w:rsid w:val="00043667"/>
    <w:rsid w:val="00050FEE"/>
    <w:rsid w:val="00051577"/>
    <w:rsid w:val="0005582E"/>
    <w:rsid w:val="0006711D"/>
    <w:rsid w:val="0007182C"/>
    <w:rsid w:val="00072928"/>
    <w:rsid w:val="000735E2"/>
    <w:rsid w:val="000748A7"/>
    <w:rsid w:val="00091C75"/>
    <w:rsid w:val="000A4B39"/>
    <w:rsid w:val="000A6585"/>
    <w:rsid w:val="000A793F"/>
    <w:rsid w:val="000B6E3E"/>
    <w:rsid w:val="000C2763"/>
    <w:rsid w:val="000C607C"/>
    <w:rsid w:val="000D6BA7"/>
    <w:rsid w:val="000E1C0B"/>
    <w:rsid w:val="000F0D28"/>
    <w:rsid w:val="001123D4"/>
    <w:rsid w:val="001202B6"/>
    <w:rsid w:val="001220DB"/>
    <w:rsid w:val="00122AD3"/>
    <w:rsid w:val="00124338"/>
    <w:rsid w:val="00125CE1"/>
    <w:rsid w:val="0013352D"/>
    <w:rsid w:val="00136F82"/>
    <w:rsid w:val="00142894"/>
    <w:rsid w:val="00151F47"/>
    <w:rsid w:val="00152DF9"/>
    <w:rsid w:val="00163E72"/>
    <w:rsid w:val="001732D9"/>
    <w:rsid w:val="0018217F"/>
    <w:rsid w:val="00182B12"/>
    <w:rsid w:val="00185AE7"/>
    <w:rsid w:val="001A06E3"/>
    <w:rsid w:val="001A1B5F"/>
    <w:rsid w:val="001A275C"/>
    <w:rsid w:val="001B408B"/>
    <w:rsid w:val="001D2514"/>
    <w:rsid w:val="001D6DA3"/>
    <w:rsid w:val="001D7E9B"/>
    <w:rsid w:val="001E353A"/>
    <w:rsid w:val="001E5519"/>
    <w:rsid w:val="001F26FD"/>
    <w:rsid w:val="001F4523"/>
    <w:rsid w:val="0021529E"/>
    <w:rsid w:val="002168A1"/>
    <w:rsid w:val="00243E60"/>
    <w:rsid w:val="00243F04"/>
    <w:rsid w:val="00245752"/>
    <w:rsid w:val="00246252"/>
    <w:rsid w:val="00251210"/>
    <w:rsid w:val="0025140E"/>
    <w:rsid w:val="00251440"/>
    <w:rsid w:val="0027083D"/>
    <w:rsid w:val="00276AAB"/>
    <w:rsid w:val="002B5D33"/>
    <w:rsid w:val="002B7F3C"/>
    <w:rsid w:val="002C5478"/>
    <w:rsid w:val="002C639C"/>
    <w:rsid w:val="002D03D4"/>
    <w:rsid w:val="002D1F46"/>
    <w:rsid w:val="002D3FC2"/>
    <w:rsid w:val="002E1CA0"/>
    <w:rsid w:val="002E2A40"/>
    <w:rsid w:val="002E5F0D"/>
    <w:rsid w:val="002E6B2F"/>
    <w:rsid w:val="002F1F39"/>
    <w:rsid w:val="002F3B36"/>
    <w:rsid w:val="003040DF"/>
    <w:rsid w:val="00313DD5"/>
    <w:rsid w:val="00322C82"/>
    <w:rsid w:val="003279F5"/>
    <w:rsid w:val="003365C5"/>
    <w:rsid w:val="00341244"/>
    <w:rsid w:val="0034629E"/>
    <w:rsid w:val="0034666F"/>
    <w:rsid w:val="003572E5"/>
    <w:rsid w:val="00357637"/>
    <w:rsid w:val="00362B5E"/>
    <w:rsid w:val="003746A4"/>
    <w:rsid w:val="003824B0"/>
    <w:rsid w:val="003829DD"/>
    <w:rsid w:val="00387608"/>
    <w:rsid w:val="00396653"/>
    <w:rsid w:val="003C17CD"/>
    <w:rsid w:val="003E7971"/>
    <w:rsid w:val="003F066D"/>
    <w:rsid w:val="0040070E"/>
    <w:rsid w:val="00406389"/>
    <w:rsid w:val="00406EB3"/>
    <w:rsid w:val="00410BE5"/>
    <w:rsid w:val="00410F24"/>
    <w:rsid w:val="00424062"/>
    <w:rsid w:val="00431A4E"/>
    <w:rsid w:val="004353FD"/>
    <w:rsid w:val="00441751"/>
    <w:rsid w:val="004455D5"/>
    <w:rsid w:val="00453B12"/>
    <w:rsid w:val="00460751"/>
    <w:rsid w:val="004623F9"/>
    <w:rsid w:val="0049601F"/>
    <w:rsid w:val="004A7144"/>
    <w:rsid w:val="004B120C"/>
    <w:rsid w:val="004B48C8"/>
    <w:rsid w:val="004C2B40"/>
    <w:rsid w:val="005144F7"/>
    <w:rsid w:val="00524D60"/>
    <w:rsid w:val="00556341"/>
    <w:rsid w:val="00572391"/>
    <w:rsid w:val="005926C0"/>
    <w:rsid w:val="00596BC6"/>
    <w:rsid w:val="005A124B"/>
    <w:rsid w:val="005A5F77"/>
    <w:rsid w:val="005B10C7"/>
    <w:rsid w:val="005C0B90"/>
    <w:rsid w:val="005C50EF"/>
    <w:rsid w:val="005E218F"/>
    <w:rsid w:val="005F193F"/>
    <w:rsid w:val="006101C2"/>
    <w:rsid w:val="006141F0"/>
    <w:rsid w:val="00615DA9"/>
    <w:rsid w:val="00627D91"/>
    <w:rsid w:val="00630AF5"/>
    <w:rsid w:val="006408ED"/>
    <w:rsid w:val="00641B98"/>
    <w:rsid w:val="00644496"/>
    <w:rsid w:val="00656349"/>
    <w:rsid w:val="00670E8A"/>
    <w:rsid w:val="00676DF2"/>
    <w:rsid w:val="00687E2D"/>
    <w:rsid w:val="00693B12"/>
    <w:rsid w:val="00697248"/>
    <w:rsid w:val="006C3868"/>
    <w:rsid w:val="006E0CBA"/>
    <w:rsid w:val="006F1C5F"/>
    <w:rsid w:val="00730AD5"/>
    <w:rsid w:val="00743A12"/>
    <w:rsid w:val="00747BC8"/>
    <w:rsid w:val="007527C0"/>
    <w:rsid w:val="007529E2"/>
    <w:rsid w:val="00766537"/>
    <w:rsid w:val="00766C2E"/>
    <w:rsid w:val="00784089"/>
    <w:rsid w:val="00790A26"/>
    <w:rsid w:val="00792F95"/>
    <w:rsid w:val="007C2FD2"/>
    <w:rsid w:val="007C5153"/>
    <w:rsid w:val="007C565A"/>
    <w:rsid w:val="007C6993"/>
    <w:rsid w:val="007D19C1"/>
    <w:rsid w:val="007F034E"/>
    <w:rsid w:val="007F1231"/>
    <w:rsid w:val="008027D8"/>
    <w:rsid w:val="00820E56"/>
    <w:rsid w:val="00827AE5"/>
    <w:rsid w:val="00830AF1"/>
    <w:rsid w:val="00831D2C"/>
    <w:rsid w:val="008373FA"/>
    <w:rsid w:val="008417E0"/>
    <w:rsid w:val="00842327"/>
    <w:rsid w:val="00846081"/>
    <w:rsid w:val="00880E17"/>
    <w:rsid w:val="008844E2"/>
    <w:rsid w:val="008878CE"/>
    <w:rsid w:val="008A3806"/>
    <w:rsid w:val="008A5349"/>
    <w:rsid w:val="008B14B6"/>
    <w:rsid w:val="008B67E9"/>
    <w:rsid w:val="008D223F"/>
    <w:rsid w:val="008F1DDB"/>
    <w:rsid w:val="008F6258"/>
    <w:rsid w:val="0090012B"/>
    <w:rsid w:val="00904223"/>
    <w:rsid w:val="00917A4D"/>
    <w:rsid w:val="00921DE3"/>
    <w:rsid w:val="00924100"/>
    <w:rsid w:val="00937375"/>
    <w:rsid w:val="0095362B"/>
    <w:rsid w:val="00960490"/>
    <w:rsid w:val="00963DDB"/>
    <w:rsid w:val="009664E8"/>
    <w:rsid w:val="00971BA9"/>
    <w:rsid w:val="00990452"/>
    <w:rsid w:val="00990ADC"/>
    <w:rsid w:val="009B249D"/>
    <w:rsid w:val="009B5048"/>
    <w:rsid w:val="009B6625"/>
    <w:rsid w:val="009D1E43"/>
    <w:rsid w:val="009D27EB"/>
    <w:rsid w:val="009D42B9"/>
    <w:rsid w:val="009E53F2"/>
    <w:rsid w:val="009F5228"/>
    <w:rsid w:val="00A03D39"/>
    <w:rsid w:val="00A06B76"/>
    <w:rsid w:val="00A1495E"/>
    <w:rsid w:val="00A155FF"/>
    <w:rsid w:val="00A16DAF"/>
    <w:rsid w:val="00A2291B"/>
    <w:rsid w:val="00A25528"/>
    <w:rsid w:val="00A27A85"/>
    <w:rsid w:val="00A51D7E"/>
    <w:rsid w:val="00A53698"/>
    <w:rsid w:val="00A57F95"/>
    <w:rsid w:val="00A635BC"/>
    <w:rsid w:val="00A65EA1"/>
    <w:rsid w:val="00A812D1"/>
    <w:rsid w:val="00A81560"/>
    <w:rsid w:val="00A81A82"/>
    <w:rsid w:val="00A821DC"/>
    <w:rsid w:val="00AB63A9"/>
    <w:rsid w:val="00AC4835"/>
    <w:rsid w:val="00AD368D"/>
    <w:rsid w:val="00AD4320"/>
    <w:rsid w:val="00AD5002"/>
    <w:rsid w:val="00AD7E08"/>
    <w:rsid w:val="00AE4F46"/>
    <w:rsid w:val="00AF4EFC"/>
    <w:rsid w:val="00B15C6A"/>
    <w:rsid w:val="00B534DA"/>
    <w:rsid w:val="00B56A9C"/>
    <w:rsid w:val="00B62BFD"/>
    <w:rsid w:val="00B71E4C"/>
    <w:rsid w:val="00B80987"/>
    <w:rsid w:val="00B82511"/>
    <w:rsid w:val="00B8258C"/>
    <w:rsid w:val="00B844B1"/>
    <w:rsid w:val="00B91B9B"/>
    <w:rsid w:val="00B965FF"/>
    <w:rsid w:val="00BA1259"/>
    <w:rsid w:val="00BB0A6D"/>
    <w:rsid w:val="00BB263A"/>
    <w:rsid w:val="00BC0033"/>
    <w:rsid w:val="00BC32F1"/>
    <w:rsid w:val="00BD41D4"/>
    <w:rsid w:val="00BD77F4"/>
    <w:rsid w:val="00BE27E2"/>
    <w:rsid w:val="00BF4FA1"/>
    <w:rsid w:val="00C000F3"/>
    <w:rsid w:val="00C016A5"/>
    <w:rsid w:val="00C10820"/>
    <w:rsid w:val="00C37239"/>
    <w:rsid w:val="00C402D5"/>
    <w:rsid w:val="00C467BE"/>
    <w:rsid w:val="00C4799C"/>
    <w:rsid w:val="00C54BE3"/>
    <w:rsid w:val="00C76807"/>
    <w:rsid w:val="00C86C1C"/>
    <w:rsid w:val="00C930ED"/>
    <w:rsid w:val="00CA02FC"/>
    <w:rsid w:val="00CC3135"/>
    <w:rsid w:val="00CD1479"/>
    <w:rsid w:val="00D07B7E"/>
    <w:rsid w:val="00D32C0A"/>
    <w:rsid w:val="00D42581"/>
    <w:rsid w:val="00D4431D"/>
    <w:rsid w:val="00D5487B"/>
    <w:rsid w:val="00D5561E"/>
    <w:rsid w:val="00D63E72"/>
    <w:rsid w:val="00D66A8E"/>
    <w:rsid w:val="00D7252B"/>
    <w:rsid w:val="00D744C4"/>
    <w:rsid w:val="00D85254"/>
    <w:rsid w:val="00D90BE5"/>
    <w:rsid w:val="00D96671"/>
    <w:rsid w:val="00D976E4"/>
    <w:rsid w:val="00DA66DD"/>
    <w:rsid w:val="00DB0318"/>
    <w:rsid w:val="00DB0856"/>
    <w:rsid w:val="00DB72BE"/>
    <w:rsid w:val="00E03C6B"/>
    <w:rsid w:val="00E12BD2"/>
    <w:rsid w:val="00E12DB5"/>
    <w:rsid w:val="00E23C9C"/>
    <w:rsid w:val="00E266BE"/>
    <w:rsid w:val="00E30A01"/>
    <w:rsid w:val="00E31191"/>
    <w:rsid w:val="00E3503E"/>
    <w:rsid w:val="00E411A6"/>
    <w:rsid w:val="00E50249"/>
    <w:rsid w:val="00E56EF2"/>
    <w:rsid w:val="00E74812"/>
    <w:rsid w:val="00E81B07"/>
    <w:rsid w:val="00E9024B"/>
    <w:rsid w:val="00E9145A"/>
    <w:rsid w:val="00E969D5"/>
    <w:rsid w:val="00EA0B3D"/>
    <w:rsid w:val="00EA4590"/>
    <w:rsid w:val="00EA5123"/>
    <w:rsid w:val="00EA5297"/>
    <w:rsid w:val="00EC6425"/>
    <w:rsid w:val="00ED5BA2"/>
    <w:rsid w:val="00EE3D10"/>
    <w:rsid w:val="00EE5943"/>
    <w:rsid w:val="00EF31FA"/>
    <w:rsid w:val="00F04A5D"/>
    <w:rsid w:val="00F07F14"/>
    <w:rsid w:val="00F16CDE"/>
    <w:rsid w:val="00F25189"/>
    <w:rsid w:val="00F34E9A"/>
    <w:rsid w:val="00F35B43"/>
    <w:rsid w:val="00F360BD"/>
    <w:rsid w:val="00F3659F"/>
    <w:rsid w:val="00F44883"/>
    <w:rsid w:val="00F44CC0"/>
    <w:rsid w:val="00F451E3"/>
    <w:rsid w:val="00F57132"/>
    <w:rsid w:val="00F5792B"/>
    <w:rsid w:val="00F60B77"/>
    <w:rsid w:val="00F72CFE"/>
    <w:rsid w:val="00F81549"/>
    <w:rsid w:val="00F83FE9"/>
    <w:rsid w:val="00F84EB5"/>
    <w:rsid w:val="00FB56CC"/>
    <w:rsid w:val="00FC7F8A"/>
    <w:rsid w:val="00FE131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7825" style="mso-position-vertical-relative:page;mso-width-relative:margin;mso-height-relative:margin" fill="f" fillcolor="white" stroke="f">
      <v:fill color="white" on="f"/>
      <v:stroke on="f"/>
      <v:shadow offset=".74831mm,.74831mm"/>
      <o:colormru v:ext="edit" colors="#008f7b,#3b9185"/>
    </o:shapedefaults>
    <o:shapelayout v:ext="edit">
      <o:idmap v:ext="edit" data="1"/>
    </o:shapelayout>
  </w:shapeDefaults>
  <w:decimalSymbol w:val=","/>
  <w:listSeparator w:val=";"/>
  <w14:docId w14:val="4AF69993"/>
  <w15:docId w15:val="{6775362D-A679-4855-B76A-D904E8E8E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qFormat/>
    <w:rsid w:val="00FE1315"/>
    <w:pPr>
      <w:spacing w:after="160" w:line="259" w:lineRule="auto"/>
    </w:pPr>
    <w:rPr>
      <w:rFonts w:asciiTheme="minorHAnsi" w:eastAsiaTheme="minorHAnsi" w:hAnsiTheme="minorHAnsi" w:cstheme="minorBid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F3659F"/>
    <w:pPr>
      <w:spacing w:after="0" w:line="240" w:lineRule="auto"/>
    </w:pPr>
    <w:rPr>
      <w:rFonts w:ascii="Tahoma" w:eastAsia="Calibri" w:hAnsi="Tahoma" w:cs="Tahoma"/>
      <w:sz w:val="16"/>
      <w:szCs w:val="16"/>
    </w:rPr>
  </w:style>
  <w:style w:type="character" w:customStyle="1" w:styleId="SprechblasentextZchn">
    <w:name w:val="Sprechblasentext Zchn"/>
    <w:link w:val="Sprechblasentext"/>
    <w:uiPriority w:val="99"/>
    <w:semiHidden/>
    <w:rsid w:val="00F3659F"/>
    <w:rPr>
      <w:rFonts w:ascii="Tahoma" w:hAnsi="Tahoma" w:cs="Tahoma"/>
      <w:sz w:val="16"/>
      <w:szCs w:val="16"/>
    </w:rPr>
  </w:style>
  <w:style w:type="character" w:styleId="Hyperlink">
    <w:name w:val="Hyperlink"/>
    <w:uiPriority w:val="99"/>
    <w:unhideWhenUsed/>
    <w:locked/>
    <w:rsid w:val="00A25528"/>
    <w:rPr>
      <w:color w:val="0000FF"/>
      <w:u w:val="single"/>
    </w:rPr>
  </w:style>
  <w:style w:type="character" w:customStyle="1" w:styleId="MittleresRaster11">
    <w:name w:val="Mittleres Raster 11"/>
    <w:uiPriority w:val="99"/>
    <w:semiHidden/>
    <w:locked/>
    <w:rsid w:val="00F84EB5"/>
    <w:rPr>
      <w:color w:val="808080"/>
    </w:rPr>
  </w:style>
  <w:style w:type="paragraph" w:styleId="Kopfzeile">
    <w:name w:val="header"/>
    <w:basedOn w:val="Standard"/>
    <w:link w:val="Kopf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KopfzeileZchn">
    <w:name w:val="Kopfzeile Zchn"/>
    <w:link w:val="Kopfzeile"/>
    <w:uiPriority w:val="99"/>
    <w:rsid w:val="002F3B36"/>
    <w:rPr>
      <w:sz w:val="22"/>
      <w:szCs w:val="22"/>
      <w:lang w:eastAsia="en-US"/>
    </w:rPr>
  </w:style>
  <w:style w:type="paragraph" w:styleId="Fuzeile">
    <w:name w:val="footer"/>
    <w:basedOn w:val="Standard"/>
    <w:link w:val="Fu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FuzeileZchn">
    <w:name w:val="Fußzeile Zchn"/>
    <w:link w:val="Fuzeile"/>
    <w:uiPriority w:val="99"/>
    <w:rsid w:val="002F3B36"/>
    <w:rPr>
      <w:sz w:val="22"/>
      <w:szCs w:val="22"/>
      <w:lang w:eastAsia="en-US"/>
    </w:rPr>
  </w:style>
  <w:style w:type="table" w:styleId="Tabellenraster">
    <w:name w:val="Table Grid"/>
    <w:basedOn w:val="NormaleTabelle"/>
    <w:uiPriority w:val="59"/>
    <w:locked/>
    <w:rsid w:val="0001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880E17"/>
    <w:pPr>
      <w:ind w:left="720"/>
      <w:contextualSpacing/>
    </w:pPr>
  </w:style>
  <w:style w:type="character" w:styleId="BesuchterLink">
    <w:name w:val="FollowedHyperlink"/>
    <w:basedOn w:val="Absatz-Standardschriftart"/>
    <w:uiPriority w:val="99"/>
    <w:semiHidden/>
    <w:unhideWhenUsed/>
    <w:locked/>
    <w:rsid w:val="002C639C"/>
    <w:rPr>
      <w:color w:val="954F72" w:themeColor="followedHyperlink"/>
      <w:u w:val="single"/>
    </w:rPr>
  </w:style>
  <w:style w:type="paragraph" w:styleId="StandardWeb">
    <w:name w:val="Normal (Web)"/>
    <w:basedOn w:val="Standard"/>
    <w:uiPriority w:val="99"/>
    <w:unhideWhenUsed/>
    <w:locked/>
    <w:rsid w:val="007C2FD2"/>
    <w:pPr>
      <w:spacing w:after="0" w:line="240" w:lineRule="auto"/>
    </w:pPr>
    <w:rPr>
      <w:rFonts w:ascii="Times New Roman" w:hAnsi="Times New Roman" w:cs="Times New Roman"/>
      <w:sz w:val="24"/>
      <w:szCs w:val="24"/>
      <w:lang w:eastAsia="de-DE"/>
    </w:rPr>
  </w:style>
  <w:style w:type="character" w:customStyle="1" w:styleId="e24kjd">
    <w:name w:val="e24kjd"/>
    <w:basedOn w:val="Absatz-Standardschriftart"/>
    <w:rsid w:val="001B408B"/>
  </w:style>
  <w:style w:type="character" w:styleId="Fett">
    <w:name w:val="Strong"/>
    <w:basedOn w:val="Absatz-Standardschriftart"/>
    <w:uiPriority w:val="22"/>
    <w:qFormat/>
    <w:locked/>
    <w:rsid w:val="00EC6425"/>
    <w:rPr>
      <w:b/>
      <w:bCs/>
    </w:rPr>
  </w:style>
  <w:style w:type="paragraph" w:customStyle="1" w:styleId="Default">
    <w:name w:val="Default"/>
    <w:basedOn w:val="Standard"/>
    <w:rsid w:val="00D5487B"/>
    <w:pPr>
      <w:autoSpaceDE w:val="0"/>
      <w:autoSpaceDN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4403">
      <w:bodyDiv w:val="1"/>
      <w:marLeft w:val="0"/>
      <w:marRight w:val="0"/>
      <w:marTop w:val="0"/>
      <w:marBottom w:val="0"/>
      <w:divBdr>
        <w:top w:val="none" w:sz="0" w:space="0" w:color="auto"/>
        <w:left w:val="none" w:sz="0" w:space="0" w:color="auto"/>
        <w:bottom w:val="none" w:sz="0" w:space="0" w:color="auto"/>
        <w:right w:val="none" w:sz="0" w:space="0" w:color="auto"/>
      </w:divBdr>
    </w:div>
    <w:div w:id="561479652">
      <w:bodyDiv w:val="1"/>
      <w:marLeft w:val="0"/>
      <w:marRight w:val="0"/>
      <w:marTop w:val="0"/>
      <w:marBottom w:val="0"/>
      <w:divBdr>
        <w:top w:val="none" w:sz="0" w:space="0" w:color="auto"/>
        <w:left w:val="none" w:sz="0" w:space="0" w:color="auto"/>
        <w:bottom w:val="none" w:sz="0" w:space="0" w:color="auto"/>
        <w:right w:val="none" w:sz="0" w:space="0" w:color="auto"/>
      </w:divBdr>
    </w:div>
    <w:div w:id="1151796485">
      <w:bodyDiv w:val="1"/>
      <w:marLeft w:val="0"/>
      <w:marRight w:val="0"/>
      <w:marTop w:val="0"/>
      <w:marBottom w:val="0"/>
      <w:divBdr>
        <w:top w:val="none" w:sz="0" w:space="0" w:color="auto"/>
        <w:left w:val="none" w:sz="0" w:space="0" w:color="auto"/>
        <w:bottom w:val="none" w:sz="0" w:space="0" w:color="auto"/>
        <w:right w:val="none" w:sz="0" w:space="0" w:color="auto"/>
      </w:divBdr>
    </w:div>
    <w:div w:id="1397358757">
      <w:bodyDiv w:val="1"/>
      <w:marLeft w:val="0"/>
      <w:marRight w:val="0"/>
      <w:marTop w:val="0"/>
      <w:marBottom w:val="0"/>
      <w:divBdr>
        <w:top w:val="none" w:sz="0" w:space="0" w:color="auto"/>
        <w:left w:val="none" w:sz="0" w:space="0" w:color="auto"/>
        <w:bottom w:val="none" w:sz="0" w:space="0" w:color="auto"/>
        <w:right w:val="none" w:sz="0" w:space="0" w:color="auto"/>
      </w:divBdr>
    </w:div>
    <w:div w:id="199675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bestatter.de/bestattungsplaner/" TargetMode="External"/><Relationship Id="rId18" Type="http://schemas.openxmlformats.org/officeDocument/2006/relationships/hyperlink" Target="http://www.bestatter.de/"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bestatter.de/wissen/todesfall/"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statter.de" TargetMode="External"/><Relationship Id="rId5" Type="http://schemas.openxmlformats.org/officeDocument/2006/relationships/webSettings" Target="webSettings.xml"/><Relationship Id="rId15" Type="http://schemas.openxmlformats.org/officeDocument/2006/relationships/hyperlink" Target="http://www.bestatter.de" TargetMode="External"/><Relationship Id="rId23" Type="http://schemas.openxmlformats.org/officeDocument/2006/relationships/theme" Target="theme/theme1.xml"/><Relationship Id="rId10" Type="http://schemas.openxmlformats.org/officeDocument/2006/relationships/hyperlink" Target="https://www.bestatter.de/" TargetMode="External"/><Relationship Id="rId19" Type="http://schemas.openxmlformats.org/officeDocument/2006/relationships/hyperlink" Target="http://www.bestatter.de" TargetMode="External"/><Relationship Id="rId4" Type="http://schemas.openxmlformats.org/officeDocument/2006/relationships/settings" Target="settings.xml"/><Relationship Id="rId9" Type="http://schemas.openxmlformats.org/officeDocument/2006/relationships/hyperlink" Target="https://www.bestatter.de/bestattungsplaner/" TargetMode="External"/><Relationship Id="rId14" Type="http://schemas.openxmlformats.org/officeDocument/2006/relationships/image" Target="media/image2.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336FC5-CBB9-4329-A540-CCB691E3A0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880</Words>
  <Characters>6005</Characters>
  <Application>Microsoft Office Word</Application>
  <DocSecurity>0</DocSecurity>
  <Lines>107</Lines>
  <Paragraphs>62</Paragraphs>
  <ScaleCrop>false</ScaleCrop>
  <HeadingPairs>
    <vt:vector size="2" baseType="variant">
      <vt:variant>
        <vt:lpstr>Titel</vt:lpstr>
      </vt:variant>
      <vt:variant>
        <vt:i4>1</vt:i4>
      </vt:variant>
    </vt:vector>
  </HeadingPairs>
  <TitlesOfParts>
    <vt:vector size="1" baseType="lpstr">
      <vt:lpstr/>
    </vt:vector>
  </TitlesOfParts>
  <Company>BDB</Company>
  <LinksUpToDate>false</LinksUpToDate>
  <CharactersWithSpaces>6823</CharactersWithSpaces>
  <SharedDoc>false</SharedDoc>
  <HLinks>
    <vt:vector size="12" baseType="variant">
      <vt:variant>
        <vt:i4>6029420</vt:i4>
      </vt:variant>
      <vt:variant>
        <vt:i4>2216</vt:i4>
      </vt:variant>
      <vt:variant>
        <vt:i4>1025</vt:i4>
      </vt:variant>
      <vt:variant>
        <vt:i4>1</vt:i4>
      </vt:variant>
      <vt:variant>
        <vt:lpwstr>Markenzeichen_2014</vt:lpwstr>
      </vt:variant>
      <vt:variant>
        <vt:lpwstr/>
      </vt:variant>
      <vt:variant>
        <vt:i4>3080265</vt:i4>
      </vt:variant>
      <vt:variant>
        <vt:i4>2222</vt:i4>
      </vt:variant>
      <vt:variant>
        <vt:i4>1026</vt:i4>
      </vt:variant>
      <vt:variant>
        <vt:i4>1</vt:i4>
      </vt:variant>
      <vt:variant>
        <vt:lpwstr>BDB_2014-RGB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Herrnberger</dc:creator>
  <cp:keywords/>
  <cp:lastModifiedBy>Herrnberger, Elke</cp:lastModifiedBy>
  <cp:revision>5</cp:revision>
  <cp:lastPrinted>2019-10-01T10:31:00Z</cp:lastPrinted>
  <dcterms:created xsi:type="dcterms:W3CDTF">2023-05-16T10:14:00Z</dcterms:created>
  <dcterms:modified xsi:type="dcterms:W3CDTF">2023-05-23T09:11:00Z</dcterms:modified>
</cp:coreProperties>
</file>